
<file path=[Content_Types].xml><?xml version="1.0" encoding="utf-8"?>
<Types xmlns="http://schemas.openxmlformats.org/package/2006/content-types">
  <Default Extension="png" ContentType="image/png"/>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D5846D" w14:textId="77777777" w:rsidR="00333772" w:rsidRDefault="00333772" w:rsidP="00153A36">
      <w:pPr>
        <w:jc w:val="center"/>
        <w:rPr>
          <w:rFonts w:ascii="Arial" w:hAnsi="Arial" w:cs="Arial"/>
          <w:b/>
          <w:sz w:val="24"/>
          <w:szCs w:val="24"/>
        </w:rPr>
      </w:pPr>
      <w:bookmarkStart w:id="0" w:name="_GoBack"/>
      <w:bookmarkEnd w:id="0"/>
      <w:r>
        <w:rPr>
          <w:rFonts w:ascii="Arial" w:hAnsi="Arial" w:cs="Arial"/>
          <w:b/>
          <w:sz w:val="24"/>
          <w:szCs w:val="24"/>
        </w:rPr>
        <w:t>(Model SOP)</w:t>
      </w:r>
    </w:p>
    <w:p w14:paraId="03D5846E" w14:textId="77777777" w:rsidR="00333772" w:rsidRDefault="00333772" w:rsidP="00153A36">
      <w:pPr>
        <w:jc w:val="center"/>
        <w:rPr>
          <w:rFonts w:ascii="Arial" w:hAnsi="Arial" w:cs="Arial"/>
          <w:b/>
          <w:sz w:val="24"/>
          <w:szCs w:val="24"/>
        </w:rPr>
      </w:pPr>
      <w:r>
        <w:rPr>
          <w:rFonts w:ascii="Arial" w:hAnsi="Arial" w:cs="Arial"/>
          <w:b/>
          <w:sz w:val="24"/>
          <w:szCs w:val="24"/>
        </w:rPr>
        <w:t>United States Army</w:t>
      </w:r>
    </w:p>
    <w:p w14:paraId="03D5846F" w14:textId="77777777" w:rsidR="00333772" w:rsidRDefault="00333772" w:rsidP="00153A36">
      <w:pPr>
        <w:jc w:val="center"/>
        <w:rPr>
          <w:rFonts w:ascii="Arial" w:hAnsi="Arial" w:cs="Arial"/>
          <w:b/>
          <w:sz w:val="24"/>
          <w:szCs w:val="24"/>
        </w:rPr>
      </w:pPr>
      <w:r>
        <w:rPr>
          <w:rFonts w:ascii="Arial" w:hAnsi="Arial" w:cs="Arial"/>
          <w:b/>
          <w:sz w:val="24"/>
          <w:szCs w:val="24"/>
        </w:rPr>
        <w:t>Name of the Clinic</w:t>
      </w:r>
    </w:p>
    <w:p w14:paraId="03D58470" w14:textId="77777777" w:rsidR="00333772" w:rsidRDefault="00333772" w:rsidP="00153A36">
      <w:pPr>
        <w:jc w:val="center"/>
        <w:rPr>
          <w:rFonts w:ascii="Arial" w:hAnsi="Arial" w:cs="Arial"/>
          <w:b/>
          <w:sz w:val="24"/>
          <w:szCs w:val="24"/>
        </w:rPr>
      </w:pPr>
      <w:r>
        <w:rPr>
          <w:rFonts w:ascii="Arial" w:hAnsi="Arial" w:cs="Arial"/>
          <w:b/>
          <w:sz w:val="24"/>
          <w:szCs w:val="24"/>
        </w:rPr>
        <w:t xml:space="preserve"> Occupational Health </w:t>
      </w:r>
    </w:p>
    <w:p w14:paraId="03D58471" w14:textId="77777777" w:rsidR="00333772" w:rsidRDefault="00333772" w:rsidP="00153A36">
      <w:pPr>
        <w:rPr>
          <w:rFonts w:ascii="Arial" w:hAnsi="Arial" w:cs="Arial"/>
          <w:b/>
          <w:sz w:val="24"/>
          <w:szCs w:val="24"/>
        </w:rPr>
      </w:pPr>
    </w:p>
    <w:p w14:paraId="03D58472" w14:textId="77777777" w:rsidR="00CB663C" w:rsidRDefault="00CB663C" w:rsidP="00153A36">
      <w:pPr>
        <w:rPr>
          <w:rFonts w:ascii="Arial" w:hAnsi="Arial" w:cs="Arial"/>
          <w:b/>
          <w:sz w:val="24"/>
          <w:szCs w:val="24"/>
        </w:rPr>
      </w:pPr>
    </w:p>
    <w:p w14:paraId="03D58473" w14:textId="77777777" w:rsidR="00333772" w:rsidRDefault="00333772" w:rsidP="00153A36">
      <w:pPr>
        <w:rPr>
          <w:rFonts w:ascii="Arial" w:hAnsi="Arial" w:cs="Arial"/>
          <w:b/>
          <w:sz w:val="24"/>
          <w:szCs w:val="24"/>
        </w:rPr>
      </w:pPr>
      <w:r>
        <w:rPr>
          <w:rFonts w:ascii="Arial" w:hAnsi="Arial" w:cs="Arial"/>
          <w:b/>
          <w:sz w:val="24"/>
          <w:szCs w:val="24"/>
        </w:rPr>
        <w:t>(OFFICE SYMBOL)                                                                          SOP No.______</w:t>
      </w:r>
    </w:p>
    <w:p w14:paraId="03D58474" w14:textId="77777777" w:rsidR="00333772" w:rsidRDefault="00333772" w:rsidP="00153A36">
      <w:pPr>
        <w:jc w:val="right"/>
        <w:rPr>
          <w:rFonts w:ascii="Arial" w:hAnsi="Arial" w:cs="Arial"/>
          <w:b/>
          <w:sz w:val="24"/>
          <w:szCs w:val="24"/>
        </w:rPr>
      </w:pPr>
      <w:r>
        <w:rPr>
          <w:rFonts w:ascii="Arial" w:hAnsi="Arial" w:cs="Arial"/>
          <w:b/>
          <w:sz w:val="24"/>
          <w:szCs w:val="24"/>
        </w:rPr>
        <w:t xml:space="preserve">                                       Effective Date_____</w:t>
      </w:r>
    </w:p>
    <w:p w14:paraId="03D58475" w14:textId="77777777" w:rsidR="00333772" w:rsidRDefault="00333772" w:rsidP="00153A36">
      <w:pPr>
        <w:jc w:val="right"/>
        <w:rPr>
          <w:rFonts w:ascii="Arial" w:hAnsi="Arial" w:cs="Arial"/>
          <w:b/>
          <w:sz w:val="24"/>
          <w:szCs w:val="24"/>
        </w:rPr>
      </w:pPr>
      <w:r>
        <w:rPr>
          <w:rFonts w:ascii="Arial" w:hAnsi="Arial" w:cs="Arial"/>
          <w:b/>
          <w:sz w:val="24"/>
          <w:szCs w:val="24"/>
        </w:rPr>
        <w:t>Date Removed from Service_____</w:t>
      </w:r>
    </w:p>
    <w:p w14:paraId="03D58476" w14:textId="77777777" w:rsidR="00333772" w:rsidRDefault="00333772" w:rsidP="00153A36">
      <w:pPr>
        <w:rPr>
          <w:rFonts w:ascii="Arial" w:hAnsi="Arial" w:cs="Arial"/>
          <w:b/>
          <w:sz w:val="24"/>
          <w:szCs w:val="24"/>
        </w:rPr>
      </w:pPr>
      <w:r>
        <w:rPr>
          <w:rFonts w:ascii="Arial" w:hAnsi="Arial" w:cs="Arial"/>
          <w:b/>
          <w:sz w:val="24"/>
          <w:szCs w:val="24"/>
        </w:rPr>
        <w:t xml:space="preserve">                                                                             </w:t>
      </w:r>
    </w:p>
    <w:p w14:paraId="03D58477" w14:textId="77777777" w:rsidR="00153A36" w:rsidRDefault="00153A36" w:rsidP="00153A36">
      <w:pPr>
        <w:jc w:val="center"/>
        <w:rPr>
          <w:rFonts w:ascii="Arial" w:hAnsi="Arial" w:cs="Arial"/>
          <w:b/>
          <w:sz w:val="24"/>
          <w:szCs w:val="24"/>
        </w:rPr>
      </w:pPr>
      <w:r>
        <w:rPr>
          <w:rFonts w:ascii="Arial" w:hAnsi="Arial" w:cs="Arial"/>
          <w:b/>
          <w:sz w:val="24"/>
          <w:szCs w:val="24"/>
        </w:rPr>
        <w:t>IMMUNIZATIONS</w:t>
      </w:r>
    </w:p>
    <w:p w14:paraId="03D58478" w14:textId="77777777" w:rsidR="00990487" w:rsidRDefault="00990487" w:rsidP="00153A36">
      <w:pPr>
        <w:jc w:val="center"/>
        <w:rPr>
          <w:rFonts w:ascii="Arial" w:hAnsi="Arial" w:cs="Arial"/>
          <w:sz w:val="24"/>
          <w:szCs w:val="24"/>
        </w:rPr>
      </w:pPr>
      <w:r>
        <w:rPr>
          <w:rFonts w:ascii="Arial" w:hAnsi="Arial" w:cs="Arial"/>
          <w:sz w:val="24"/>
          <w:szCs w:val="24"/>
        </w:rPr>
        <w:t xml:space="preserve">(This is a comprehensive SOP for OHCs that administer immunizations on-site. </w:t>
      </w:r>
    </w:p>
    <w:p w14:paraId="03D58479" w14:textId="77777777" w:rsidR="00153A36" w:rsidRPr="00990487" w:rsidRDefault="00990487" w:rsidP="00153A36">
      <w:pPr>
        <w:jc w:val="center"/>
        <w:rPr>
          <w:rFonts w:ascii="Arial" w:hAnsi="Arial" w:cs="Arial"/>
          <w:sz w:val="24"/>
          <w:szCs w:val="24"/>
        </w:rPr>
      </w:pPr>
      <w:r>
        <w:rPr>
          <w:rFonts w:ascii="Arial" w:hAnsi="Arial" w:cs="Arial"/>
          <w:sz w:val="24"/>
          <w:szCs w:val="24"/>
        </w:rPr>
        <w:t>Use portions of this SOP that apply to the situation in your area.)</w:t>
      </w:r>
    </w:p>
    <w:p w14:paraId="03D5847A" w14:textId="77777777" w:rsidR="00153A36" w:rsidRPr="00EC3C4C" w:rsidRDefault="00153A36" w:rsidP="00153A36">
      <w:pPr>
        <w:jc w:val="center"/>
        <w:rPr>
          <w:rFonts w:ascii="Arial" w:hAnsi="Arial" w:cs="Arial"/>
          <w:b/>
          <w:sz w:val="24"/>
          <w:szCs w:val="24"/>
        </w:rPr>
      </w:pPr>
    </w:p>
    <w:p w14:paraId="03D5847B" w14:textId="77777777" w:rsidR="00153A36" w:rsidRDefault="00153A36" w:rsidP="00153A36">
      <w:pPr>
        <w:rPr>
          <w:rFonts w:ascii="Arial" w:hAnsi="Arial" w:cs="Arial"/>
          <w:b/>
          <w:sz w:val="24"/>
          <w:szCs w:val="24"/>
        </w:rPr>
      </w:pPr>
      <w:r w:rsidRPr="00EC3C4C">
        <w:rPr>
          <w:rFonts w:ascii="Arial" w:hAnsi="Arial" w:cs="Arial"/>
          <w:b/>
          <w:sz w:val="24"/>
          <w:szCs w:val="24"/>
        </w:rPr>
        <w:t>1.  PURPOSE</w:t>
      </w:r>
    </w:p>
    <w:p w14:paraId="03D5847C" w14:textId="77777777" w:rsidR="00153A36" w:rsidRDefault="00153A36" w:rsidP="00153A36">
      <w:pPr>
        <w:rPr>
          <w:rFonts w:ascii="Arial" w:hAnsi="Arial" w:cs="Arial"/>
          <w:b/>
          <w:sz w:val="24"/>
          <w:szCs w:val="24"/>
        </w:rPr>
      </w:pPr>
    </w:p>
    <w:p w14:paraId="03D5847D" w14:textId="77777777" w:rsidR="00153A36" w:rsidRPr="00EC3C4C" w:rsidRDefault="00153A36" w:rsidP="00153A36">
      <w:pPr>
        <w:rPr>
          <w:rFonts w:ascii="Arial" w:hAnsi="Arial" w:cs="Arial"/>
          <w:sz w:val="24"/>
          <w:szCs w:val="24"/>
        </w:rPr>
      </w:pPr>
      <w:r>
        <w:rPr>
          <w:rFonts w:ascii="Arial" w:hAnsi="Arial" w:cs="Arial"/>
          <w:sz w:val="24"/>
          <w:szCs w:val="24"/>
        </w:rPr>
        <w:t xml:space="preserve">To establish </w:t>
      </w:r>
      <w:r w:rsidR="00A715C4">
        <w:rPr>
          <w:rFonts w:ascii="Arial" w:hAnsi="Arial" w:cs="Arial"/>
          <w:sz w:val="24"/>
          <w:szCs w:val="24"/>
        </w:rPr>
        <w:t xml:space="preserve">the </w:t>
      </w:r>
      <w:r>
        <w:rPr>
          <w:rFonts w:ascii="Arial" w:hAnsi="Arial" w:cs="Arial"/>
          <w:sz w:val="24"/>
          <w:szCs w:val="24"/>
        </w:rPr>
        <w:t>immunization</w:t>
      </w:r>
      <w:r w:rsidR="00A715C4">
        <w:rPr>
          <w:rFonts w:ascii="Arial" w:hAnsi="Arial" w:cs="Arial"/>
          <w:sz w:val="24"/>
          <w:szCs w:val="24"/>
        </w:rPr>
        <w:t>s</w:t>
      </w:r>
      <w:r>
        <w:rPr>
          <w:rFonts w:ascii="Arial" w:hAnsi="Arial" w:cs="Arial"/>
          <w:sz w:val="24"/>
          <w:szCs w:val="24"/>
        </w:rPr>
        <w:t xml:space="preserve"> program within the scope of</w:t>
      </w:r>
      <w:r w:rsidR="00A715C4">
        <w:rPr>
          <w:rFonts w:ascii="Arial" w:hAnsi="Arial" w:cs="Arial"/>
          <w:sz w:val="24"/>
          <w:szCs w:val="24"/>
        </w:rPr>
        <w:t xml:space="preserve"> responsibility for </w:t>
      </w:r>
      <w:r>
        <w:rPr>
          <w:rFonts w:ascii="Arial" w:hAnsi="Arial" w:cs="Arial"/>
          <w:sz w:val="24"/>
          <w:szCs w:val="24"/>
        </w:rPr>
        <w:t>Occupational Health Clinic</w:t>
      </w:r>
      <w:r w:rsidR="00A715C4">
        <w:rPr>
          <w:rFonts w:ascii="Arial" w:hAnsi="Arial" w:cs="Arial"/>
          <w:sz w:val="24"/>
          <w:szCs w:val="24"/>
        </w:rPr>
        <w:t xml:space="preserve"> at (name of installation).</w:t>
      </w:r>
    </w:p>
    <w:p w14:paraId="03D5847E" w14:textId="77777777" w:rsidR="00153A36" w:rsidRPr="00EC3C4C" w:rsidRDefault="00153A36" w:rsidP="00153A36">
      <w:pPr>
        <w:rPr>
          <w:rFonts w:ascii="Arial" w:hAnsi="Arial" w:cs="Arial"/>
          <w:b/>
          <w:sz w:val="24"/>
          <w:szCs w:val="24"/>
        </w:rPr>
      </w:pPr>
    </w:p>
    <w:p w14:paraId="03D5847F" w14:textId="77777777" w:rsidR="00153A36" w:rsidRDefault="00153A36" w:rsidP="00153A36">
      <w:pPr>
        <w:rPr>
          <w:rFonts w:ascii="Arial" w:hAnsi="Arial" w:cs="Arial"/>
          <w:b/>
          <w:bCs/>
          <w:color w:val="000000"/>
          <w:sz w:val="24"/>
          <w:szCs w:val="24"/>
        </w:rPr>
      </w:pPr>
      <w:r w:rsidRPr="00EC3C4C">
        <w:rPr>
          <w:rFonts w:ascii="Arial" w:hAnsi="Arial" w:cs="Arial"/>
          <w:b/>
          <w:sz w:val="24"/>
          <w:szCs w:val="24"/>
        </w:rPr>
        <w:t xml:space="preserve">2.  AUTHORITY AND </w:t>
      </w:r>
      <w:r w:rsidRPr="00EC3C4C">
        <w:rPr>
          <w:rFonts w:ascii="Arial" w:hAnsi="Arial" w:cs="Arial"/>
          <w:b/>
          <w:bCs/>
          <w:color w:val="000000"/>
          <w:sz w:val="24"/>
          <w:szCs w:val="24"/>
        </w:rPr>
        <w:t>REGULATORY COMPLIANCE</w:t>
      </w:r>
      <w:r>
        <w:rPr>
          <w:rFonts w:ascii="Arial" w:hAnsi="Arial" w:cs="Arial"/>
          <w:b/>
          <w:bCs/>
          <w:color w:val="000000"/>
          <w:sz w:val="24"/>
          <w:szCs w:val="24"/>
        </w:rPr>
        <w:t xml:space="preserve"> </w:t>
      </w:r>
    </w:p>
    <w:p w14:paraId="03D58480" w14:textId="77777777" w:rsidR="00287098" w:rsidRDefault="00287098" w:rsidP="00153A36">
      <w:pPr>
        <w:rPr>
          <w:rFonts w:ascii="Arial" w:hAnsi="Arial" w:cs="Arial"/>
          <w:b/>
          <w:bCs/>
          <w:color w:val="000000"/>
          <w:sz w:val="24"/>
          <w:szCs w:val="24"/>
        </w:rPr>
      </w:pPr>
    </w:p>
    <w:p w14:paraId="03D58481" w14:textId="77777777" w:rsidR="00A715C4" w:rsidRDefault="00A715C4" w:rsidP="00153A36">
      <w:pPr>
        <w:rPr>
          <w:rFonts w:ascii="Arial" w:hAnsi="Arial" w:cs="Arial"/>
          <w:bCs/>
          <w:color w:val="000000"/>
          <w:sz w:val="24"/>
          <w:szCs w:val="24"/>
        </w:rPr>
      </w:pPr>
      <w:r>
        <w:rPr>
          <w:rFonts w:ascii="Arial" w:hAnsi="Arial" w:cs="Arial"/>
          <w:sz w:val="24"/>
          <w:szCs w:val="24"/>
        </w:rPr>
        <w:t>DoD and Army regulations governing immunizations are included below in the References section of this SOP.</w:t>
      </w:r>
    </w:p>
    <w:p w14:paraId="03D58482" w14:textId="77777777" w:rsidR="00A715C4" w:rsidRDefault="00A715C4" w:rsidP="00153A36">
      <w:pPr>
        <w:rPr>
          <w:rFonts w:ascii="Arial" w:hAnsi="Arial" w:cs="Arial"/>
          <w:b/>
          <w:sz w:val="24"/>
          <w:szCs w:val="24"/>
        </w:rPr>
      </w:pPr>
    </w:p>
    <w:p w14:paraId="03D58483" w14:textId="77777777" w:rsidR="00287098" w:rsidRDefault="00153A36" w:rsidP="00153A36">
      <w:pPr>
        <w:rPr>
          <w:rFonts w:ascii="Arial" w:hAnsi="Arial" w:cs="Arial"/>
          <w:b/>
          <w:sz w:val="24"/>
          <w:szCs w:val="24"/>
        </w:rPr>
      </w:pPr>
      <w:r w:rsidRPr="00EC3C4C">
        <w:rPr>
          <w:rFonts w:ascii="Arial" w:hAnsi="Arial" w:cs="Arial"/>
          <w:b/>
          <w:sz w:val="24"/>
          <w:szCs w:val="24"/>
        </w:rPr>
        <w:t>3.  REFERENCES</w:t>
      </w:r>
    </w:p>
    <w:p w14:paraId="03D58484" w14:textId="77777777" w:rsidR="00287098" w:rsidRPr="00287098" w:rsidRDefault="00287098" w:rsidP="00153A36">
      <w:pPr>
        <w:rPr>
          <w:rFonts w:ascii="Arial" w:hAnsi="Arial" w:cs="Arial"/>
          <w:sz w:val="24"/>
          <w:szCs w:val="24"/>
        </w:rPr>
      </w:pPr>
    </w:p>
    <w:p w14:paraId="03D58485" w14:textId="77777777" w:rsidR="0065257F" w:rsidRPr="00D62C1B" w:rsidRDefault="00287098" w:rsidP="00292C2D">
      <w:pPr>
        <w:pStyle w:val="ListParagraph"/>
        <w:numPr>
          <w:ilvl w:val="0"/>
          <w:numId w:val="1"/>
        </w:numPr>
        <w:rPr>
          <w:rFonts w:ascii="Arial" w:hAnsi="Arial" w:cs="Arial"/>
          <w:sz w:val="24"/>
          <w:szCs w:val="24"/>
        </w:rPr>
      </w:pPr>
      <w:r w:rsidRPr="00D62C1B">
        <w:rPr>
          <w:rFonts w:ascii="Arial" w:hAnsi="Arial" w:cs="Arial"/>
          <w:bCs/>
          <w:color w:val="000000"/>
          <w:sz w:val="24"/>
          <w:szCs w:val="24"/>
        </w:rPr>
        <w:t>29 CFR, Part</w:t>
      </w:r>
      <w:r w:rsidR="00D62C1B" w:rsidRPr="00D62C1B">
        <w:rPr>
          <w:rFonts w:ascii="Arial" w:hAnsi="Arial" w:cs="Arial"/>
          <w:bCs/>
          <w:color w:val="000000"/>
          <w:sz w:val="24"/>
          <w:szCs w:val="24"/>
        </w:rPr>
        <w:t>s</w:t>
      </w:r>
      <w:r w:rsidRPr="00D62C1B">
        <w:rPr>
          <w:rFonts w:ascii="Arial" w:hAnsi="Arial" w:cs="Arial"/>
          <w:bCs/>
          <w:color w:val="000000"/>
          <w:sz w:val="24"/>
          <w:szCs w:val="24"/>
        </w:rPr>
        <w:t xml:space="preserve"> </w:t>
      </w:r>
      <w:r w:rsidR="00F33320">
        <w:rPr>
          <w:rFonts w:ascii="Arial" w:hAnsi="Arial" w:cs="Arial"/>
          <w:bCs/>
          <w:color w:val="000000"/>
          <w:sz w:val="24"/>
          <w:szCs w:val="24"/>
        </w:rPr>
        <w:t xml:space="preserve">1904, </w:t>
      </w:r>
      <w:r w:rsidR="00D62C1B" w:rsidRPr="00D62C1B">
        <w:rPr>
          <w:rFonts w:ascii="Arial" w:hAnsi="Arial" w:cs="Arial"/>
          <w:bCs/>
          <w:color w:val="000000"/>
          <w:sz w:val="24"/>
          <w:szCs w:val="24"/>
        </w:rPr>
        <w:t>1</w:t>
      </w:r>
      <w:r w:rsidRPr="00D62C1B">
        <w:rPr>
          <w:rFonts w:ascii="Arial" w:hAnsi="Arial" w:cs="Arial"/>
          <w:bCs/>
          <w:color w:val="000000"/>
          <w:sz w:val="24"/>
          <w:szCs w:val="24"/>
        </w:rPr>
        <w:t xml:space="preserve">910 </w:t>
      </w:r>
      <w:r w:rsidR="00D62C1B" w:rsidRPr="00D62C1B">
        <w:rPr>
          <w:rFonts w:ascii="Arial" w:hAnsi="Arial" w:cs="Arial"/>
          <w:bCs/>
          <w:color w:val="000000"/>
          <w:sz w:val="24"/>
          <w:szCs w:val="24"/>
        </w:rPr>
        <w:t>and</w:t>
      </w:r>
      <w:r w:rsidRPr="00D62C1B">
        <w:rPr>
          <w:rFonts w:ascii="Arial" w:hAnsi="Arial" w:cs="Arial"/>
          <w:bCs/>
          <w:color w:val="000000"/>
          <w:sz w:val="24"/>
          <w:szCs w:val="24"/>
        </w:rPr>
        <w:t xml:space="preserve"> 1960 </w:t>
      </w:r>
    </w:p>
    <w:p w14:paraId="03D58486" w14:textId="77777777" w:rsidR="00D62C1B" w:rsidRPr="00D62C1B" w:rsidRDefault="00D62C1B" w:rsidP="00D62C1B">
      <w:pPr>
        <w:pStyle w:val="ListParagraph"/>
        <w:ind w:left="765"/>
        <w:rPr>
          <w:rFonts w:ascii="Arial" w:hAnsi="Arial" w:cs="Arial"/>
          <w:sz w:val="24"/>
          <w:szCs w:val="24"/>
        </w:rPr>
      </w:pPr>
    </w:p>
    <w:p w14:paraId="03D58487" w14:textId="77777777" w:rsidR="0065257F" w:rsidRPr="0065257F" w:rsidRDefault="00287098" w:rsidP="00292C2D">
      <w:pPr>
        <w:pStyle w:val="ListParagraph"/>
        <w:numPr>
          <w:ilvl w:val="0"/>
          <w:numId w:val="1"/>
        </w:numPr>
        <w:adjustRightInd w:val="0"/>
        <w:snapToGrid w:val="0"/>
        <w:rPr>
          <w:rFonts w:ascii="Arial" w:hAnsi="Arial" w:cs="Arial"/>
          <w:color w:val="000000"/>
          <w:sz w:val="24"/>
          <w:szCs w:val="24"/>
        </w:rPr>
      </w:pPr>
      <w:r w:rsidRPr="0065257F">
        <w:rPr>
          <w:rFonts w:ascii="Arial" w:hAnsi="Arial" w:cs="Arial"/>
          <w:bCs/>
          <w:color w:val="000000"/>
          <w:sz w:val="24"/>
          <w:szCs w:val="24"/>
        </w:rPr>
        <w:t>DoDI 6205.02E</w:t>
      </w:r>
      <w:r w:rsidR="0065257F" w:rsidRPr="0065257F">
        <w:rPr>
          <w:rFonts w:ascii="Arial" w:hAnsi="Arial" w:cs="Arial"/>
          <w:bCs/>
          <w:color w:val="000000"/>
          <w:sz w:val="24"/>
          <w:szCs w:val="24"/>
        </w:rPr>
        <w:t xml:space="preserve">, </w:t>
      </w:r>
      <w:r w:rsidR="0065257F" w:rsidRPr="0065257F">
        <w:rPr>
          <w:rFonts w:ascii="Arial" w:hAnsi="Arial" w:cs="Arial"/>
          <w:color w:val="000000"/>
          <w:sz w:val="24"/>
          <w:szCs w:val="24"/>
        </w:rPr>
        <w:t>Policy and Program for Immunizations to Protect the Health of Service Members and Military Beneficiaries</w:t>
      </w:r>
      <w:r w:rsidR="0065257F">
        <w:rPr>
          <w:rFonts w:ascii="Arial" w:hAnsi="Arial" w:cs="Arial"/>
          <w:color w:val="000000"/>
          <w:sz w:val="24"/>
          <w:szCs w:val="24"/>
        </w:rPr>
        <w:t>, 19 September 2006</w:t>
      </w:r>
    </w:p>
    <w:p w14:paraId="03D58488" w14:textId="77777777" w:rsidR="0065257F" w:rsidRDefault="0065257F" w:rsidP="0065257F">
      <w:pPr>
        <w:pStyle w:val="ListParagraph"/>
        <w:ind w:left="765"/>
        <w:rPr>
          <w:rFonts w:ascii="Arial" w:hAnsi="Arial" w:cs="Arial"/>
          <w:bCs/>
          <w:color w:val="000000"/>
          <w:sz w:val="24"/>
          <w:szCs w:val="24"/>
        </w:rPr>
      </w:pPr>
    </w:p>
    <w:p w14:paraId="03D58489" w14:textId="77777777" w:rsidR="00287098" w:rsidRPr="00D62C1B" w:rsidRDefault="00287098" w:rsidP="00292C2D">
      <w:pPr>
        <w:pStyle w:val="ListParagraph"/>
        <w:numPr>
          <w:ilvl w:val="0"/>
          <w:numId w:val="1"/>
        </w:numPr>
        <w:rPr>
          <w:rFonts w:ascii="Arial" w:hAnsi="Arial" w:cs="Arial"/>
          <w:bCs/>
          <w:color w:val="000000"/>
          <w:sz w:val="24"/>
          <w:szCs w:val="24"/>
        </w:rPr>
      </w:pPr>
      <w:r w:rsidRPr="00287098">
        <w:rPr>
          <w:rFonts w:ascii="Arial" w:hAnsi="Arial" w:cs="Arial"/>
          <w:bCs/>
          <w:color w:val="000000"/>
          <w:sz w:val="24"/>
          <w:szCs w:val="24"/>
        </w:rPr>
        <w:t>DoD Directive 6205.3</w:t>
      </w:r>
      <w:r w:rsidR="0065257F">
        <w:rPr>
          <w:rFonts w:ascii="Arial" w:hAnsi="Arial" w:cs="Arial"/>
          <w:bCs/>
          <w:color w:val="000000"/>
          <w:sz w:val="24"/>
          <w:szCs w:val="24"/>
        </w:rPr>
        <w:t>,</w:t>
      </w:r>
      <w:r w:rsidRPr="00287098">
        <w:rPr>
          <w:rFonts w:ascii="Arial" w:hAnsi="Arial" w:cs="Arial"/>
          <w:bCs/>
          <w:color w:val="000000"/>
          <w:sz w:val="24"/>
          <w:szCs w:val="24"/>
        </w:rPr>
        <w:t xml:space="preserve"> DoD Immunization for Biological </w:t>
      </w:r>
      <w:r w:rsidRPr="00D62C1B">
        <w:rPr>
          <w:rFonts w:ascii="Arial" w:hAnsi="Arial" w:cs="Arial"/>
          <w:bCs/>
          <w:color w:val="000000"/>
          <w:sz w:val="24"/>
          <w:szCs w:val="24"/>
        </w:rPr>
        <w:t>Warfare Defense</w:t>
      </w:r>
      <w:r w:rsidR="0065257F" w:rsidRPr="00D62C1B">
        <w:rPr>
          <w:rFonts w:ascii="Arial" w:hAnsi="Arial" w:cs="Arial"/>
          <w:bCs/>
          <w:color w:val="000000"/>
          <w:sz w:val="24"/>
          <w:szCs w:val="24"/>
        </w:rPr>
        <w:t xml:space="preserve">, </w:t>
      </w:r>
      <w:r w:rsidR="00D62C1B">
        <w:rPr>
          <w:rFonts w:ascii="Arial" w:hAnsi="Arial" w:cs="Arial"/>
          <w:bCs/>
          <w:color w:val="000000"/>
          <w:sz w:val="24"/>
          <w:szCs w:val="24"/>
        </w:rPr>
        <w:t xml:space="preserve">26 </w:t>
      </w:r>
      <w:r w:rsidR="00D62C1B" w:rsidRPr="00D62C1B">
        <w:rPr>
          <w:rStyle w:val="st"/>
          <w:rFonts w:ascii="Arial" w:hAnsi="Arial" w:cs="Arial"/>
          <w:color w:val="222222"/>
          <w:sz w:val="24"/>
          <w:szCs w:val="24"/>
        </w:rPr>
        <w:t>November 1993</w:t>
      </w:r>
    </w:p>
    <w:p w14:paraId="03D5848A" w14:textId="77777777" w:rsidR="0065257F" w:rsidRPr="0065257F" w:rsidRDefault="0065257F" w:rsidP="0065257F">
      <w:pPr>
        <w:rPr>
          <w:rFonts w:ascii="Arial" w:hAnsi="Arial" w:cs="Arial"/>
          <w:bCs/>
          <w:color w:val="000000"/>
          <w:sz w:val="24"/>
          <w:szCs w:val="24"/>
        </w:rPr>
      </w:pPr>
    </w:p>
    <w:p w14:paraId="03D5848B" w14:textId="77777777" w:rsidR="00287098" w:rsidRPr="00D62C1B" w:rsidRDefault="00287098" w:rsidP="00292C2D">
      <w:pPr>
        <w:pStyle w:val="ListParagraph"/>
        <w:numPr>
          <w:ilvl w:val="0"/>
          <w:numId w:val="1"/>
        </w:numPr>
        <w:rPr>
          <w:rFonts w:ascii="Arial" w:hAnsi="Arial" w:cs="Arial"/>
          <w:bCs/>
          <w:color w:val="000000"/>
          <w:sz w:val="24"/>
          <w:szCs w:val="24"/>
        </w:rPr>
      </w:pPr>
      <w:r w:rsidRPr="00287098">
        <w:rPr>
          <w:rFonts w:ascii="Arial" w:hAnsi="Arial" w:cs="Arial"/>
          <w:sz w:val="24"/>
          <w:szCs w:val="24"/>
        </w:rPr>
        <w:t>DoD</w:t>
      </w:r>
      <w:r w:rsidR="00D62C1B">
        <w:rPr>
          <w:rFonts w:ascii="Arial" w:hAnsi="Arial" w:cs="Arial"/>
          <w:sz w:val="24"/>
          <w:szCs w:val="24"/>
        </w:rPr>
        <w:t>I</w:t>
      </w:r>
      <w:r w:rsidRPr="00287098">
        <w:rPr>
          <w:rFonts w:ascii="Arial" w:hAnsi="Arial" w:cs="Arial"/>
          <w:sz w:val="24"/>
          <w:szCs w:val="24"/>
        </w:rPr>
        <w:t xml:space="preserve"> 1400.32</w:t>
      </w:r>
      <w:r w:rsidR="0065257F">
        <w:rPr>
          <w:rFonts w:ascii="Arial" w:hAnsi="Arial" w:cs="Arial"/>
          <w:sz w:val="24"/>
          <w:szCs w:val="24"/>
        </w:rPr>
        <w:t>,</w:t>
      </w:r>
      <w:r w:rsidRPr="00287098">
        <w:rPr>
          <w:rFonts w:ascii="Arial" w:hAnsi="Arial" w:cs="Arial"/>
          <w:sz w:val="24"/>
          <w:szCs w:val="24"/>
        </w:rPr>
        <w:t xml:space="preserve"> DoD Civilian W</w:t>
      </w:r>
      <w:r w:rsidR="0065257F">
        <w:rPr>
          <w:rFonts w:ascii="Arial" w:hAnsi="Arial" w:cs="Arial"/>
          <w:sz w:val="24"/>
          <w:szCs w:val="24"/>
        </w:rPr>
        <w:t>orkf</w:t>
      </w:r>
      <w:r w:rsidRPr="00287098">
        <w:rPr>
          <w:rFonts w:ascii="Arial" w:hAnsi="Arial" w:cs="Arial"/>
          <w:sz w:val="24"/>
          <w:szCs w:val="24"/>
        </w:rPr>
        <w:t xml:space="preserve">orce Contingency and </w:t>
      </w:r>
      <w:r w:rsidRPr="00D62C1B">
        <w:rPr>
          <w:rFonts w:ascii="Arial" w:hAnsi="Arial" w:cs="Arial"/>
          <w:sz w:val="24"/>
          <w:szCs w:val="24"/>
        </w:rPr>
        <w:t>Emergency Planning</w:t>
      </w:r>
      <w:r w:rsidR="0065257F" w:rsidRPr="00D62C1B">
        <w:rPr>
          <w:rFonts w:ascii="Arial" w:hAnsi="Arial" w:cs="Arial"/>
          <w:sz w:val="24"/>
          <w:szCs w:val="24"/>
        </w:rPr>
        <w:t>,</w:t>
      </w:r>
      <w:r w:rsidR="0065257F" w:rsidRPr="00D62C1B">
        <w:rPr>
          <w:rFonts w:ascii="Arial" w:hAnsi="Arial" w:cs="Arial"/>
          <w:bCs/>
          <w:color w:val="000000"/>
          <w:sz w:val="24"/>
          <w:szCs w:val="24"/>
          <w:highlight w:val="yellow"/>
        </w:rPr>
        <w:t xml:space="preserve"> </w:t>
      </w:r>
      <w:r w:rsidR="00D62C1B">
        <w:rPr>
          <w:rFonts w:ascii="Arial" w:hAnsi="Arial" w:cs="Arial"/>
          <w:bCs/>
          <w:color w:val="000000"/>
          <w:sz w:val="24"/>
          <w:szCs w:val="24"/>
        </w:rPr>
        <w:t xml:space="preserve">24 </w:t>
      </w:r>
      <w:r w:rsidR="00D62C1B" w:rsidRPr="00D62C1B">
        <w:rPr>
          <w:rStyle w:val="st"/>
          <w:rFonts w:ascii="Arial" w:hAnsi="Arial" w:cs="Arial"/>
          <w:color w:val="222222"/>
          <w:sz w:val="24"/>
          <w:szCs w:val="24"/>
        </w:rPr>
        <w:t>April 1995</w:t>
      </w:r>
    </w:p>
    <w:p w14:paraId="03D5848C" w14:textId="77777777" w:rsidR="00D62C1B" w:rsidRPr="00287098" w:rsidRDefault="00D62C1B" w:rsidP="00D62C1B">
      <w:pPr>
        <w:pStyle w:val="ListParagraph"/>
        <w:ind w:left="765"/>
        <w:rPr>
          <w:rFonts w:ascii="Arial" w:hAnsi="Arial" w:cs="Arial"/>
          <w:bCs/>
          <w:color w:val="000000"/>
          <w:sz w:val="24"/>
          <w:szCs w:val="24"/>
        </w:rPr>
      </w:pPr>
    </w:p>
    <w:p w14:paraId="03D5848D" w14:textId="77777777" w:rsidR="00153A36" w:rsidRPr="00D62C1B" w:rsidRDefault="00153A36" w:rsidP="00292C2D">
      <w:pPr>
        <w:pStyle w:val="ListParagraph"/>
        <w:numPr>
          <w:ilvl w:val="0"/>
          <w:numId w:val="1"/>
        </w:numPr>
        <w:rPr>
          <w:rFonts w:ascii="Arial" w:hAnsi="Arial" w:cs="Arial"/>
          <w:bCs/>
          <w:color w:val="000000"/>
          <w:sz w:val="24"/>
          <w:szCs w:val="24"/>
        </w:rPr>
      </w:pPr>
      <w:r w:rsidRPr="00287098">
        <w:rPr>
          <w:rFonts w:ascii="Arial" w:hAnsi="Arial" w:cs="Arial"/>
          <w:bCs/>
          <w:color w:val="000000"/>
          <w:sz w:val="24"/>
          <w:szCs w:val="24"/>
        </w:rPr>
        <w:t xml:space="preserve">AR 40-562, Immunizations and </w:t>
      </w:r>
      <w:r w:rsidRPr="00D62C1B">
        <w:rPr>
          <w:rFonts w:ascii="Arial" w:hAnsi="Arial" w:cs="Arial"/>
          <w:bCs/>
          <w:color w:val="000000"/>
          <w:sz w:val="24"/>
          <w:szCs w:val="24"/>
        </w:rPr>
        <w:t>Chemoprophylaxis</w:t>
      </w:r>
      <w:r w:rsidR="0065257F" w:rsidRPr="00D62C1B">
        <w:rPr>
          <w:rFonts w:ascii="Arial" w:hAnsi="Arial" w:cs="Arial"/>
          <w:bCs/>
          <w:color w:val="000000"/>
          <w:sz w:val="24"/>
          <w:szCs w:val="24"/>
        </w:rPr>
        <w:t xml:space="preserve">, </w:t>
      </w:r>
      <w:r w:rsidR="0069148F">
        <w:rPr>
          <w:rFonts w:ascii="Arial" w:hAnsi="Arial" w:cs="Arial"/>
          <w:bCs/>
          <w:color w:val="000000"/>
          <w:sz w:val="24"/>
          <w:szCs w:val="24"/>
        </w:rPr>
        <w:t>07 October 2013</w:t>
      </w:r>
    </w:p>
    <w:p w14:paraId="03D5848E" w14:textId="77777777" w:rsidR="008D3596" w:rsidRDefault="008D3596" w:rsidP="008D3596">
      <w:pPr>
        <w:pStyle w:val="ListParagraph"/>
        <w:ind w:left="765"/>
        <w:rPr>
          <w:rFonts w:ascii="Arial" w:hAnsi="Arial" w:cs="Arial"/>
          <w:bCs/>
          <w:color w:val="000000"/>
          <w:sz w:val="24"/>
          <w:szCs w:val="24"/>
        </w:rPr>
      </w:pPr>
    </w:p>
    <w:p w14:paraId="03D5848F" w14:textId="77777777" w:rsidR="00153A36" w:rsidRDefault="00153A36" w:rsidP="00292C2D">
      <w:pPr>
        <w:pStyle w:val="ListParagraph"/>
        <w:numPr>
          <w:ilvl w:val="0"/>
          <w:numId w:val="1"/>
        </w:numPr>
        <w:rPr>
          <w:rFonts w:ascii="Arial" w:hAnsi="Arial" w:cs="Arial"/>
          <w:bCs/>
          <w:color w:val="000000"/>
          <w:sz w:val="24"/>
          <w:szCs w:val="24"/>
        </w:rPr>
      </w:pPr>
      <w:r w:rsidRPr="00287098">
        <w:rPr>
          <w:rFonts w:ascii="Arial" w:hAnsi="Arial" w:cs="Arial"/>
          <w:bCs/>
          <w:color w:val="000000"/>
          <w:sz w:val="24"/>
          <w:szCs w:val="24"/>
        </w:rPr>
        <w:t>AR 40-5, Preventive Medicine</w:t>
      </w:r>
      <w:r w:rsidR="0065257F">
        <w:rPr>
          <w:rFonts w:ascii="Arial" w:hAnsi="Arial" w:cs="Arial"/>
          <w:bCs/>
          <w:color w:val="000000"/>
          <w:sz w:val="24"/>
          <w:szCs w:val="24"/>
        </w:rPr>
        <w:t xml:space="preserve">, </w:t>
      </w:r>
      <w:r w:rsidR="00F31677">
        <w:rPr>
          <w:rFonts w:ascii="Arial" w:hAnsi="Arial" w:cs="Arial"/>
          <w:color w:val="000000"/>
          <w:sz w:val="24"/>
          <w:szCs w:val="24"/>
        </w:rPr>
        <w:t>25 May 2007</w:t>
      </w:r>
    </w:p>
    <w:p w14:paraId="03D58490" w14:textId="77777777" w:rsidR="008D3596" w:rsidRDefault="008D3596" w:rsidP="008D3596">
      <w:pPr>
        <w:pStyle w:val="ListParagraph"/>
        <w:ind w:left="765"/>
        <w:rPr>
          <w:rFonts w:ascii="Arial" w:hAnsi="Arial" w:cs="Arial"/>
          <w:bCs/>
          <w:color w:val="000000"/>
          <w:sz w:val="24"/>
          <w:szCs w:val="24"/>
        </w:rPr>
      </w:pPr>
    </w:p>
    <w:p w14:paraId="03D58491" w14:textId="77777777" w:rsidR="008D3596" w:rsidRPr="00D62C1B" w:rsidRDefault="00287098" w:rsidP="00292C2D">
      <w:pPr>
        <w:pStyle w:val="ListParagraph"/>
        <w:numPr>
          <w:ilvl w:val="0"/>
          <w:numId w:val="1"/>
        </w:numPr>
        <w:rPr>
          <w:rStyle w:val="f"/>
          <w:rFonts w:ascii="Arial" w:hAnsi="Arial" w:cs="Arial"/>
          <w:bCs/>
          <w:color w:val="000000"/>
          <w:sz w:val="24"/>
          <w:szCs w:val="24"/>
        </w:rPr>
      </w:pPr>
      <w:r w:rsidRPr="00D62C1B">
        <w:rPr>
          <w:rFonts w:ascii="Arial" w:hAnsi="Arial" w:cs="Arial"/>
          <w:bCs/>
          <w:color w:val="000000"/>
          <w:sz w:val="24"/>
          <w:szCs w:val="24"/>
        </w:rPr>
        <w:t>AR 40-3, Medi</w:t>
      </w:r>
      <w:r w:rsidR="0065257F" w:rsidRPr="00D62C1B">
        <w:rPr>
          <w:rFonts w:ascii="Arial" w:hAnsi="Arial" w:cs="Arial"/>
          <w:bCs/>
          <w:color w:val="000000"/>
          <w:sz w:val="24"/>
          <w:szCs w:val="24"/>
        </w:rPr>
        <w:t xml:space="preserve">cal, Dental and Veterinary Care, </w:t>
      </w:r>
      <w:r w:rsidR="00D62C1B">
        <w:rPr>
          <w:rFonts w:ascii="Arial" w:hAnsi="Arial" w:cs="Arial"/>
          <w:bCs/>
          <w:color w:val="000000"/>
          <w:sz w:val="24"/>
          <w:szCs w:val="24"/>
        </w:rPr>
        <w:t xml:space="preserve">23 </w:t>
      </w:r>
      <w:r w:rsidR="00D62C1B" w:rsidRPr="00D62C1B">
        <w:rPr>
          <w:rStyle w:val="f"/>
          <w:rFonts w:ascii="Arial" w:hAnsi="Arial" w:cs="Arial"/>
          <w:color w:val="222222"/>
          <w:sz w:val="24"/>
          <w:szCs w:val="24"/>
        </w:rPr>
        <w:t>Apr</w:t>
      </w:r>
      <w:r w:rsidR="00D62C1B">
        <w:rPr>
          <w:rStyle w:val="f"/>
          <w:rFonts w:ascii="Arial" w:hAnsi="Arial" w:cs="Arial"/>
          <w:color w:val="222222"/>
          <w:sz w:val="24"/>
          <w:szCs w:val="24"/>
        </w:rPr>
        <w:t>il</w:t>
      </w:r>
      <w:r w:rsidR="00D62C1B" w:rsidRPr="00D62C1B">
        <w:rPr>
          <w:rStyle w:val="f"/>
          <w:rFonts w:ascii="Arial" w:hAnsi="Arial" w:cs="Arial"/>
          <w:color w:val="222222"/>
          <w:sz w:val="24"/>
          <w:szCs w:val="24"/>
        </w:rPr>
        <w:t xml:space="preserve"> 2013</w:t>
      </w:r>
    </w:p>
    <w:p w14:paraId="03D58492" w14:textId="77777777" w:rsidR="00D62C1B" w:rsidRPr="00D62C1B" w:rsidRDefault="00D62C1B" w:rsidP="00D62C1B">
      <w:pPr>
        <w:pStyle w:val="ListParagraph"/>
        <w:ind w:left="765"/>
        <w:rPr>
          <w:rFonts w:ascii="Arial" w:hAnsi="Arial" w:cs="Arial"/>
          <w:bCs/>
          <w:color w:val="000000"/>
          <w:sz w:val="24"/>
          <w:szCs w:val="24"/>
        </w:rPr>
      </w:pPr>
    </w:p>
    <w:p w14:paraId="03D58493" w14:textId="77777777" w:rsidR="00153A36" w:rsidRDefault="00153A36" w:rsidP="00292C2D">
      <w:pPr>
        <w:pStyle w:val="ListParagraph"/>
        <w:numPr>
          <w:ilvl w:val="0"/>
          <w:numId w:val="1"/>
        </w:numPr>
        <w:rPr>
          <w:rFonts w:ascii="Arial" w:hAnsi="Arial" w:cs="Arial"/>
          <w:bCs/>
          <w:color w:val="000000"/>
          <w:sz w:val="24"/>
          <w:szCs w:val="24"/>
        </w:rPr>
      </w:pPr>
      <w:r w:rsidRPr="00287098">
        <w:rPr>
          <w:rFonts w:ascii="Arial" w:hAnsi="Arial" w:cs="Arial"/>
          <w:bCs/>
          <w:color w:val="000000"/>
          <w:sz w:val="24"/>
          <w:szCs w:val="24"/>
        </w:rPr>
        <w:t>DA PAM 40-11</w:t>
      </w:r>
      <w:r w:rsidR="0065257F">
        <w:rPr>
          <w:rFonts w:ascii="Arial" w:hAnsi="Arial" w:cs="Arial"/>
          <w:bCs/>
          <w:color w:val="000000"/>
          <w:sz w:val="24"/>
          <w:szCs w:val="24"/>
        </w:rPr>
        <w:t xml:space="preserve">, Preventive Medicine, </w:t>
      </w:r>
      <w:r w:rsidR="00D62C1B" w:rsidRPr="0044439D">
        <w:rPr>
          <w:rFonts w:ascii="Arial" w:hAnsi="Arial" w:cs="Arial"/>
          <w:sz w:val="24"/>
          <w:szCs w:val="24"/>
        </w:rPr>
        <w:t>22 Jul, 2005</w:t>
      </w:r>
    </w:p>
    <w:p w14:paraId="03D58494" w14:textId="77777777" w:rsidR="008D3596" w:rsidRDefault="008D3596" w:rsidP="008D3596">
      <w:pPr>
        <w:pStyle w:val="ListParagraph"/>
        <w:ind w:left="765"/>
        <w:rPr>
          <w:rFonts w:ascii="Arial" w:hAnsi="Arial" w:cs="Arial"/>
          <w:bCs/>
          <w:color w:val="000000"/>
          <w:sz w:val="24"/>
          <w:szCs w:val="24"/>
        </w:rPr>
      </w:pPr>
    </w:p>
    <w:p w14:paraId="03D58495" w14:textId="77777777" w:rsidR="00153A36" w:rsidRDefault="00153A36" w:rsidP="00292C2D">
      <w:pPr>
        <w:pStyle w:val="ListParagraph"/>
        <w:numPr>
          <w:ilvl w:val="0"/>
          <w:numId w:val="1"/>
        </w:numPr>
        <w:rPr>
          <w:rFonts w:ascii="Arial" w:hAnsi="Arial" w:cs="Arial"/>
          <w:bCs/>
          <w:color w:val="000000"/>
          <w:sz w:val="24"/>
          <w:szCs w:val="24"/>
        </w:rPr>
      </w:pPr>
      <w:r w:rsidRPr="00287098">
        <w:rPr>
          <w:rFonts w:ascii="Arial" w:hAnsi="Arial" w:cs="Arial"/>
          <w:bCs/>
          <w:color w:val="000000"/>
          <w:sz w:val="24"/>
          <w:szCs w:val="24"/>
        </w:rPr>
        <w:t>MILVAX</w:t>
      </w:r>
      <w:r w:rsidR="0065257F">
        <w:rPr>
          <w:rFonts w:ascii="Arial" w:hAnsi="Arial" w:cs="Arial"/>
          <w:bCs/>
          <w:color w:val="000000"/>
          <w:sz w:val="24"/>
          <w:szCs w:val="24"/>
        </w:rPr>
        <w:t xml:space="preserve"> - </w:t>
      </w:r>
      <w:hyperlink r:id="rId10" w:history="1">
        <w:r w:rsidR="008D3596" w:rsidRPr="00C14A04">
          <w:rPr>
            <w:rStyle w:val="Hyperlink"/>
            <w:rFonts w:ascii="Arial" w:hAnsi="Arial" w:cs="Arial"/>
            <w:bCs/>
            <w:sz w:val="24"/>
            <w:szCs w:val="24"/>
          </w:rPr>
          <w:t>www.vaccines.mil</w:t>
        </w:r>
      </w:hyperlink>
    </w:p>
    <w:p w14:paraId="03D58496" w14:textId="77777777" w:rsidR="008D3596" w:rsidRDefault="008D3596" w:rsidP="008D3596">
      <w:pPr>
        <w:pStyle w:val="ListParagraph"/>
        <w:ind w:left="765"/>
        <w:rPr>
          <w:rFonts w:ascii="Arial" w:hAnsi="Arial" w:cs="Arial"/>
          <w:bCs/>
          <w:color w:val="000000"/>
          <w:sz w:val="24"/>
          <w:szCs w:val="24"/>
        </w:rPr>
      </w:pPr>
    </w:p>
    <w:p w14:paraId="03D58497" w14:textId="77777777" w:rsidR="00153A36" w:rsidRPr="00EC214D" w:rsidRDefault="00153A36" w:rsidP="00292C2D">
      <w:pPr>
        <w:pStyle w:val="ListParagraph"/>
        <w:numPr>
          <w:ilvl w:val="0"/>
          <w:numId w:val="1"/>
        </w:numPr>
        <w:rPr>
          <w:rStyle w:val="Hyperlink"/>
          <w:rFonts w:ascii="Arial" w:hAnsi="Arial" w:cs="Arial"/>
          <w:bCs/>
          <w:color w:val="000000"/>
          <w:sz w:val="24"/>
          <w:szCs w:val="24"/>
          <w:u w:val="none"/>
        </w:rPr>
      </w:pPr>
      <w:r w:rsidRPr="00287098">
        <w:rPr>
          <w:rFonts w:ascii="Arial" w:hAnsi="Arial" w:cs="Arial"/>
          <w:bCs/>
          <w:color w:val="000000"/>
          <w:sz w:val="24"/>
          <w:szCs w:val="24"/>
        </w:rPr>
        <w:t>CDC</w:t>
      </w:r>
      <w:r w:rsidR="0065257F">
        <w:rPr>
          <w:rFonts w:ascii="Arial" w:hAnsi="Arial" w:cs="Arial"/>
          <w:bCs/>
          <w:color w:val="000000"/>
          <w:sz w:val="24"/>
          <w:szCs w:val="24"/>
        </w:rPr>
        <w:t xml:space="preserve"> - </w:t>
      </w:r>
      <w:hyperlink r:id="rId11" w:history="1">
        <w:r w:rsidR="008D3596" w:rsidRPr="00C14A04">
          <w:rPr>
            <w:rStyle w:val="Hyperlink"/>
            <w:rFonts w:ascii="Arial" w:hAnsi="Arial" w:cs="Arial"/>
            <w:bCs/>
            <w:sz w:val="24"/>
            <w:szCs w:val="24"/>
          </w:rPr>
          <w:t>www.cdc.gov</w:t>
        </w:r>
      </w:hyperlink>
    </w:p>
    <w:p w14:paraId="03D58498" w14:textId="77777777" w:rsidR="00EC214D" w:rsidRDefault="00EC214D" w:rsidP="00EC214D">
      <w:pPr>
        <w:pStyle w:val="ListParagraph"/>
        <w:rPr>
          <w:rFonts w:ascii="Arial" w:hAnsi="Arial" w:cs="Arial"/>
          <w:bCs/>
          <w:color w:val="000000"/>
          <w:sz w:val="24"/>
          <w:szCs w:val="24"/>
        </w:rPr>
      </w:pPr>
    </w:p>
    <w:p w14:paraId="03D58499" w14:textId="77777777" w:rsidR="00153A36" w:rsidRDefault="00153A36" w:rsidP="00153A36">
      <w:pPr>
        <w:rPr>
          <w:rFonts w:ascii="Arial" w:hAnsi="Arial" w:cs="Arial"/>
          <w:b/>
          <w:sz w:val="24"/>
          <w:szCs w:val="24"/>
        </w:rPr>
      </w:pPr>
      <w:r w:rsidRPr="00EC3C4C">
        <w:rPr>
          <w:rFonts w:ascii="Arial" w:hAnsi="Arial" w:cs="Arial"/>
          <w:b/>
          <w:sz w:val="24"/>
          <w:szCs w:val="24"/>
        </w:rPr>
        <w:t xml:space="preserve">4. </w:t>
      </w:r>
      <w:r>
        <w:rPr>
          <w:rFonts w:ascii="Arial" w:hAnsi="Arial" w:cs="Arial"/>
          <w:b/>
          <w:sz w:val="24"/>
          <w:szCs w:val="24"/>
        </w:rPr>
        <w:t xml:space="preserve"> </w:t>
      </w:r>
      <w:r w:rsidRPr="00EC3C4C">
        <w:rPr>
          <w:rFonts w:ascii="Arial" w:hAnsi="Arial" w:cs="Arial"/>
          <w:b/>
          <w:sz w:val="24"/>
          <w:szCs w:val="24"/>
        </w:rPr>
        <w:t>ABBREVIATIONS / TERMS</w:t>
      </w:r>
    </w:p>
    <w:p w14:paraId="03D5849A" w14:textId="77777777" w:rsidR="00DB4ED1" w:rsidRDefault="00DB4ED1" w:rsidP="00153A36">
      <w:pPr>
        <w:rPr>
          <w:rFonts w:ascii="Arial" w:hAnsi="Arial" w:cs="Arial"/>
          <w:b/>
          <w:sz w:val="24"/>
          <w:szCs w:val="24"/>
        </w:rPr>
      </w:pPr>
    </w:p>
    <w:p w14:paraId="03D5849B" w14:textId="77777777" w:rsidR="00DB4ED1" w:rsidRPr="00DB4ED1" w:rsidRDefault="00DB4ED1" w:rsidP="00153A36">
      <w:pPr>
        <w:rPr>
          <w:rFonts w:ascii="Arial" w:hAnsi="Arial" w:cs="Arial"/>
          <w:sz w:val="24"/>
          <w:szCs w:val="24"/>
        </w:rPr>
      </w:pPr>
      <w:r>
        <w:rPr>
          <w:rFonts w:ascii="Arial" w:hAnsi="Arial" w:cs="Arial"/>
          <w:sz w:val="24"/>
          <w:szCs w:val="24"/>
        </w:rPr>
        <w:t xml:space="preserve">     </w:t>
      </w:r>
      <w:r w:rsidRPr="00DB4ED1">
        <w:rPr>
          <w:rFonts w:ascii="Arial" w:hAnsi="Arial" w:cs="Arial"/>
          <w:sz w:val="24"/>
          <w:szCs w:val="24"/>
        </w:rPr>
        <w:t xml:space="preserve">AHLTA - </w:t>
      </w:r>
      <w:r w:rsidRPr="00DB4ED1">
        <w:rPr>
          <w:rStyle w:val="st"/>
          <w:rFonts w:ascii="Arial" w:hAnsi="Arial" w:cs="Arial"/>
          <w:color w:val="222222"/>
          <w:sz w:val="24"/>
          <w:szCs w:val="24"/>
        </w:rPr>
        <w:t>Armed Forces Health Longitudinal Technology Application</w:t>
      </w:r>
    </w:p>
    <w:p w14:paraId="03D5849C" w14:textId="77777777" w:rsidR="00153A36" w:rsidRDefault="00153A36" w:rsidP="00153A36">
      <w:pPr>
        <w:rPr>
          <w:rFonts w:ascii="Arial" w:hAnsi="Arial" w:cs="Arial"/>
          <w:b/>
          <w:sz w:val="24"/>
          <w:szCs w:val="24"/>
        </w:rPr>
      </w:pPr>
      <w:r>
        <w:rPr>
          <w:rFonts w:ascii="Arial" w:hAnsi="Arial" w:cs="Arial"/>
          <w:b/>
          <w:sz w:val="24"/>
          <w:szCs w:val="24"/>
        </w:rPr>
        <w:t xml:space="preserve">     </w:t>
      </w:r>
    </w:p>
    <w:p w14:paraId="03D5849D" w14:textId="77777777" w:rsidR="00153A36" w:rsidRDefault="00153A36" w:rsidP="00153A36">
      <w:pPr>
        <w:rPr>
          <w:rFonts w:ascii="Arial" w:hAnsi="Arial" w:cs="Arial"/>
          <w:sz w:val="24"/>
          <w:szCs w:val="24"/>
        </w:rPr>
      </w:pPr>
      <w:r>
        <w:rPr>
          <w:rFonts w:ascii="Arial" w:hAnsi="Arial" w:cs="Arial"/>
          <w:sz w:val="24"/>
          <w:szCs w:val="24"/>
        </w:rPr>
        <w:t xml:space="preserve">     CDC- Centers for Disease Control and Prevention</w:t>
      </w:r>
    </w:p>
    <w:p w14:paraId="03D5849E" w14:textId="77777777" w:rsidR="00990487" w:rsidRDefault="00990487" w:rsidP="00153A36">
      <w:pPr>
        <w:rPr>
          <w:rFonts w:ascii="Arial" w:hAnsi="Arial" w:cs="Arial"/>
          <w:sz w:val="24"/>
          <w:szCs w:val="24"/>
        </w:rPr>
      </w:pPr>
    </w:p>
    <w:p w14:paraId="03D5849F" w14:textId="77777777" w:rsidR="00BC388C" w:rsidRDefault="00BC388C" w:rsidP="00153A36">
      <w:pPr>
        <w:rPr>
          <w:rFonts w:ascii="Arial" w:hAnsi="Arial" w:cs="Arial"/>
          <w:sz w:val="24"/>
          <w:szCs w:val="24"/>
        </w:rPr>
      </w:pPr>
      <w:r>
        <w:rPr>
          <w:rFonts w:ascii="Arial" w:hAnsi="Arial" w:cs="Arial"/>
          <w:sz w:val="24"/>
          <w:szCs w:val="24"/>
        </w:rPr>
        <w:t xml:space="preserve">     CEMR - Civilian Employee Medical Record</w:t>
      </w:r>
    </w:p>
    <w:p w14:paraId="03D584A0" w14:textId="77777777" w:rsidR="00F04D19" w:rsidRDefault="00F04D19" w:rsidP="00153A36">
      <w:pPr>
        <w:rPr>
          <w:rFonts w:ascii="Arial" w:hAnsi="Arial" w:cs="Arial"/>
          <w:sz w:val="24"/>
          <w:szCs w:val="24"/>
        </w:rPr>
      </w:pPr>
    </w:p>
    <w:p w14:paraId="03D584A1" w14:textId="77777777" w:rsidR="00F04D19" w:rsidRDefault="00F04D19" w:rsidP="00153A36">
      <w:pPr>
        <w:rPr>
          <w:rFonts w:ascii="Arial" w:hAnsi="Arial" w:cs="Arial"/>
          <w:sz w:val="24"/>
          <w:szCs w:val="24"/>
        </w:rPr>
      </w:pPr>
      <w:r>
        <w:rPr>
          <w:rFonts w:ascii="Arial" w:hAnsi="Arial" w:cs="Arial"/>
          <w:sz w:val="24"/>
          <w:szCs w:val="24"/>
        </w:rPr>
        <w:t xml:space="preserve">     DA - Department of the Army</w:t>
      </w:r>
    </w:p>
    <w:p w14:paraId="03D584A2" w14:textId="77777777" w:rsidR="00A715C4" w:rsidRPr="00300556" w:rsidRDefault="00A715C4" w:rsidP="00153A36">
      <w:pPr>
        <w:rPr>
          <w:rFonts w:ascii="Arial" w:hAnsi="Arial" w:cs="Arial"/>
          <w:sz w:val="24"/>
          <w:szCs w:val="24"/>
        </w:rPr>
      </w:pPr>
    </w:p>
    <w:p w14:paraId="03D584A3" w14:textId="77777777" w:rsidR="00F02351" w:rsidRDefault="00F02351" w:rsidP="00153A36">
      <w:pPr>
        <w:rPr>
          <w:rFonts w:ascii="Arial" w:hAnsi="Arial" w:cs="Arial"/>
          <w:bCs/>
          <w:sz w:val="24"/>
          <w:szCs w:val="24"/>
        </w:rPr>
      </w:pPr>
      <w:r>
        <w:rPr>
          <w:rFonts w:ascii="Arial" w:hAnsi="Arial" w:cs="Arial"/>
          <w:bCs/>
          <w:sz w:val="24"/>
          <w:szCs w:val="24"/>
        </w:rPr>
        <w:t xml:space="preserve">     ITS - Immunization Tracking System</w:t>
      </w:r>
    </w:p>
    <w:p w14:paraId="03D584A4" w14:textId="77777777" w:rsidR="00A156C0" w:rsidRDefault="00A156C0" w:rsidP="00153A36">
      <w:pPr>
        <w:rPr>
          <w:rFonts w:ascii="Arial" w:hAnsi="Arial" w:cs="Arial"/>
          <w:bCs/>
          <w:sz w:val="24"/>
          <w:szCs w:val="24"/>
        </w:rPr>
      </w:pPr>
    </w:p>
    <w:p w14:paraId="03D584A5" w14:textId="77777777" w:rsidR="00A156C0" w:rsidRDefault="00A156C0" w:rsidP="00153A36">
      <w:pPr>
        <w:rPr>
          <w:rFonts w:ascii="Arial" w:hAnsi="Arial" w:cs="Arial"/>
          <w:bCs/>
          <w:sz w:val="24"/>
          <w:szCs w:val="24"/>
        </w:rPr>
      </w:pPr>
      <w:r>
        <w:rPr>
          <w:rFonts w:ascii="Arial" w:hAnsi="Arial" w:cs="Arial"/>
          <w:bCs/>
          <w:sz w:val="24"/>
          <w:szCs w:val="24"/>
        </w:rPr>
        <w:t xml:space="preserve">     MEDPROS - </w:t>
      </w:r>
      <w:r w:rsidR="00F02351">
        <w:rPr>
          <w:rFonts w:ascii="Arial" w:hAnsi="Arial" w:cs="Arial"/>
          <w:bCs/>
          <w:sz w:val="24"/>
          <w:szCs w:val="24"/>
        </w:rPr>
        <w:t>Medical Protection System</w:t>
      </w:r>
    </w:p>
    <w:p w14:paraId="03D584A6" w14:textId="77777777" w:rsidR="00A715C4" w:rsidRDefault="00A715C4" w:rsidP="00153A36">
      <w:pPr>
        <w:rPr>
          <w:rFonts w:ascii="Arial" w:hAnsi="Arial" w:cs="Arial"/>
          <w:bCs/>
          <w:sz w:val="24"/>
          <w:szCs w:val="24"/>
        </w:rPr>
      </w:pPr>
    </w:p>
    <w:p w14:paraId="03D584A7" w14:textId="77777777" w:rsidR="00287098" w:rsidRDefault="00287098" w:rsidP="00287098">
      <w:pPr>
        <w:rPr>
          <w:rFonts w:ascii="Arial" w:hAnsi="Arial" w:cs="Arial"/>
          <w:sz w:val="24"/>
          <w:szCs w:val="24"/>
        </w:rPr>
      </w:pPr>
      <w:r>
        <w:rPr>
          <w:rFonts w:ascii="Arial" w:hAnsi="Arial" w:cs="Arial"/>
          <w:b/>
          <w:sz w:val="24"/>
          <w:szCs w:val="24"/>
        </w:rPr>
        <w:t xml:space="preserve">     </w:t>
      </w:r>
      <w:r>
        <w:rPr>
          <w:rFonts w:ascii="Arial" w:hAnsi="Arial" w:cs="Arial"/>
          <w:sz w:val="24"/>
          <w:szCs w:val="24"/>
        </w:rPr>
        <w:t>MILVAX</w:t>
      </w:r>
      <w:r w:rsidR="00A715C4">
        <w:rPr>
          <w:rFonts w:ascii="Arial" w:hAnsi="Arial" w:cs="Arial"/>
          <w:sz w:val="24"/>
          <w:szCs w:val="24"/>
        </w:rPr>
        <w:t xml:space="preserve"> </w:t>
      </w:r>
      <w:r>
        <w:rPr>
          <w:rFonts w:ascii="Arial" w:hAnsi="Arial" w:cs="Arial"/>
          <w:sz w:val="24"/>
          <w:szCs w:val="24"/>
        </w:rPr>
        <w:t>- Military Vaccine Office</w:t>
      </w:r>
    </w:p>
    <w:p w14:paraId="03D584A8" w14:textId="77777777" w:rsidR="00A715C4" w:rsidRDefault="00A715C4" w:rsidP="00287098">
      <w:pPr>
        <w:rPr>
          <w:rFonts w:ascii="Arial" w:hAnsi="Arial" w:cs="Arial"/>
          <w:sz w:val="24"/>
          <w:szCs w:val="24"/>
        </w:rPr>
      </w:pPr>
    </w:p>
    <w:p w14:paraId="03D584A9" w14:textId="77777777" w:rsidR="003E795D" w:rsidRDefault="003E795D" w:rsidP="00287098">
      <w:pPr>
        <w:rPr>
          <w:rFonts w:ascii="Arial" w:hAnsi="Arial" w:cs="Arial"/>
          <w:sz w:val="24"/>
          <w:szCs w:val="24"/>
        </w:rPr>
      </w:pPr>
      <w:r>
        <w:rPr>
          <w:rFonts w:ascii="Arial" w:hAnsi="Arial" w:cs="Arial"/>
          <w:sz w:val="24"/>
          <w:szCs w:val="24"/>
        </w:rPr>
        <w:t xml:space="preserve">     OHC - Occupational Health Clinic</w:t>
      </w:r>
    </w:p>
    <w:p w14:paraId="03D584AA" w14:textId="77777777" w:rsidR="003E795D" w:rsidRDefault="003E795D" w:rsidP="00287098">
      <w:pPr>
        <w:rPr>
          <w:rFonts w:ascii="Arial" w:hAnsi="Arial" w:cs="Arial"/>
          <w:sz w:val="24"/>
          <w:szCs w:val="24"/>
        </w:rPr>
      </w:pPr>
    </w:p>
    <w:p w14:paraId="03D584AB" w14:textId="77777777" w:rsidR="003E795D" w:rsidRDefault="003E795D" w:rsidP="00287098">
      <w:pPr>
        <w:rPr>
          <w:rFonts w:ascii="Arial" w:hAnsi="Arial" w:cs="Arial"/>
          <w:sz w:val="24"/>
          <w:szCs w:val="24"/>
        </w:rPr>
      </w:pPr>
      <w:r>
        <w:rPr>
          <w:rFonts w:ascii="Arial" w:hAnsi="Arial" w:cs="Arial"/>
          <w:sz w:val="24"/>
          <w:szCs w:val="24"/>
        </w:rPr>
        <w:t xml:space="preserve">     OHN - </w:t>
      </w:r>
      <w:r w:rsidRPr="00A715C4">
        <w:rPr>
          <w:rFonts w:ascii="Arial" w:hAnsi="Arial" w:cs="Arial"/>
          <w:bCs/>
          <w:sz w:val="24"/>
          <w:szCs w:val="24"/>
        </w:rPr>
        <w:t>Occupational Health Nurse</w:t>
      </w:r>
    </w:p>
    <w:p w14:paraId="03D584AC" w14:textId="77777777" w:rsidR="003E795D" w:rsidRDefault="003E795D" w:rsidP="00287098">
      <w:pPr>
        <w:rPr>
          <w:rFonts w:ascii="Arial" w:hAnsi="Arial" w:cs="Arial"/>
          <w:sz w:val="24"/>
          <w:szCs w:val="24"/>
        </w:rPr>
      </w:pPr>
    </w:p>
    <w:p w14:paraId="03D584AD" w14:textId="77777777" w:rsidR="003E795D" w:rsidRDefault="003E795D" w:rsidP="00287098">
      <w:pPr>
        <w:rPr>
          <w:rFonts w:ascii="Arial" w:hAnsi="Arial" w:cs="Arial"/>
          <w:bCs/>
          <w:sz w:val="24"/>
          <w:szCs w:val="24"/>
        </w:rPr>
      </w:pPr>
      <w:r>
        <w:rPr>
          <w:rFonts w:ascii="Arial" w:hAnsi="Arial" w:cs="Arial"/>
          <w:sz w:val="24"/>
          <w:szCs w:val="24"/>
        </w:rPr>
        <w:t xml:space="preserve">     OHP - </w:t>
      </w:r>
      <w:r w:rsidRPr="00A715C4">
        <w:rPr>
          <w:rFonts w:ascii="Arial" w:hAnsi="Arial" w:cs="Arial"/>
          <w:bCs/>
          <w:sz w:val="24"/>
          <w:szCs w:val="24"/>
        </w:rPr>
        <w:t xml:space="preserve">Occupational Health </w:t>
      </w:r>
      <w:r>
        <w:rPr>
          <w:rFonts w:ascii="Arial" w:hAnsi="Arial" w:cs="Arial"/>
          <w:bCs/>
          <w:sz w:val="24"/>
          <w:szCs w:val="24"/>
        </w:rPr>
        <w:t>Provider</w:t>
      </w:r>
    </w:p>
    <w:p w14:paraId="03D584AE" w14:textId="77777777" w:rsidR="00255F98" w:rsidRDefault="00255F98" w:rsidP="00287098">
      <w:pPr>
        <w:rPr>
          <w:rFonts w:ascii="Arial" w:hAnsi="Arial" w:cs="Arial"/>
          <w:bCs/>
          <w:sz w:val="24"/>
          <w:szCs w:val="24"/>
        </w:rPr>
      </w:pPr>
    </w:p>
    <w:p w14:paraId="03D584AF" w14:textId="77777777" w:rsidR="00255F98" w:rsidRDefault="00255F98" w:rsidP="00287098">
      <w:pPr>
        <w:rPr>
          <w:rFonts w:ascii="Arial" w:hAnsi="Arial" w:cs="Arial"/>
          <w:bCs/>
          <w:sz w:val="24"/>
          <w:szCs w:val="24"/>
        </w:rPr>
      </w:pPr>
      <w:r>
        <w:rPr>
          <w:rFonts w:ascii="Arial" w:hAnsi="Arial" w:cs="Arial"/>
          <w:bCs/>
          <w:sz w:val="24"/>
          <w:szCs w:val="24"/>
        </w:rPr>
        <w:t xml:space="preserve">     OWCP - Office of Workers’ Compensation Program  </w:t>
      </w:r>
    </w:p>
    <w:p w14:paraId="03D584B0" w14:textId="77777777" w:rsidR="00F31677" w:rsidRDefault="00F31677" w:rsidP="00287098">
      <w:pPr>
        <w:rPr>
          <w:rFonts w:ascii="Arial" w:hAnsi="Arial" w:cs="Arial"/>
          <w:bCs/>
          <w:sz w:val="24"/>
          <w:szCs w:val="24"/>
        </w:rPr>
      </w:pPr>
    </w:p>
    <w:p w14:paraId="03D584B1" w14:textId="77777777" w:rsidR="00F31677" w:rsidRPr="00F31677" w:rsidRDefault="00F31677" w:rsidP="00287098">
      <w:pPr>
        <w:rPr>
          <w:rFonts w:ascii="Arial" w:hAnsi="Arial" w:cs="Arial"/>
          <w:bCs/>
          <w:sz w:val="24"/>
          <w:szCs w:val="24"/>
        </w:rPr>
      </w:pPr>
      <w:r w:rsidRPr="00F31677">
        <w:rPr>
          <w:rFonts w:ascii="Arial" w:hAnsi="Arial" w:cs="Arial"/>
          <w:bCs/>
          <w:sz w:val="24"/>
          <w:szCs w:val="24"/>
        </w:rPr>
        <w:t xml:space="preserve">     PPD - </w:t>
      </w:r>
      <w:r w:rsidRPr="00F31677">
        <w:rPr>
          <w:rFonts w:ascii="Arial" w:hAnsi="Arial" w:cs="Arial"/>
          <w:color w:val="222222"/>
          <w:sz w:val="24"/>
          <w:szCs w:val="24"/>
        </w:rPr>
        <w:t>Purified Protein Derivative</w:t>
      </w:r>
    </w:p>
    <w:p w14:paraId="03D584B2" w14:textId="77777777" w:rsidR="00F31677" w:rsidRDefault="00F31677" w:rsidP="00287098">
      <w:pPr>
        <w:rPr>
          <w:rFonts w:ascii="Arial" w:hAnsi="Arial" w:cs="Arial"/>
          <w:bCs/>
          <w:sz w:val="24"/>
          <w:szCs w:val="24"/>
        </w:rPr>
      </w:pPr>
    </w:p>
    <w:p w14:paraId="03D584B3" w14:textId="77777777" w:rsidR="00F31677" w:rsidRDefault="00F31677" w:rsidP="00287098">
      <w:pPr>
        <w:rPr>
          <w:rFonts w:ascii="Arial" w:hAnsi="Arial" w:cs="Arial"/>
          <w:bCs/>
          <w:sz w:val="24"/>
          <w:szCs w:val="24"/>
        </w:rPr>
      </w:pPr>
      <w:r>
        <w:rPr>
          <w:rFonts w:ascii="Arial" w:hAnsi="Arial" w:cs="Arial"/>
          <w:bCs/>
          <w:sz w:val="24"/>
          <w:szCs w:val="24"/>
        </w:rPr>
        <w:t xml:space="preserve">     TST - Tuberculin Skin Test </w:t>
      </w:r>
    </w:p>
    <w:p w14:paraId="03D584B4" w14:textId="77777777" w:rsidR="00255F98" w:rsidRDefault="00255F98" w:rsidP="00287098">
      <w:pPr>
        <w:rPr>
          <w:rFonts w:ascii="Arial" w:hAnsi="Arial" w:cs="Arial"/>
          <w:bCs/>
          <w:sz w:val="24"/>
          <w:szCs w:val="24"/>
        </w:rPr>
      </w:pPr>
    </w:p>
    <w:p w14:paraId="03D584B5" w14:textId="77777777" w:rsidR="00255F98" w:rsidRDefault="00255F98" w:rsidP="00287098">
      <w:pPr>
        <w:rPr>
          <w:rFonts w:ascii="Arial" w:hAnsi="Arial" w:cs="Arial"/>
          <w:bCs/>
          <w:sz w:val="24"/>
          <w:szCs w:val="24"/>
        </w:rPr>
      </w:pPr>
      <w:r>
        <w:rPr>
          <w:rFonts w:ascii="Arial" w:hAnsi="Arial" w:cs="Arial"/>
          <w:bCs/>
          <w:sz w:val="24"/>
          <w:szCs w:val="24"/>
        </w:rPr>
        <w:t xml:space="preserve">     VAERS - Vaccine Adverse Event Reporting System</w:t>
      </w:r>
    </w:p>
    <w:p w14:paraId="03D584B6" w14:textId="77777777" w:rsidR="00205939" w:rsidRDefault="00205939" w:rsidP="00287098">
      <w:pPr>
        <w:rPr>
          <w:rFonts w:ascii="Arial" w:hAnsi="Arial" w:cs="Arial"/>
          <w:bCs/>
          <w:sz w:val="24"/>
          <w:szCs w:val="24"/>
        </w:rPr>
      </w:pPr>
    </w:p>
    <w:p w14:paraId="03D584B7" w14:textId="77777777" w:rsidR="00205939" w:rsidRDefault="00205939" w:rsidP="00205939">
      <w:pPr>
        <w:rPr>
          <w:rFonts w:ascii="Arial" w:hAnsi="Arial" w:cs="Arial"/>
          <w:sz w:val="24"/>
          <w:szCs w:val="24"/>
        </w:rPr>
      </w:pPr>
      <w:r>
        <w:rPr>
          <w:rFonts w:ascii="Arial" w:hAnsi="Arial" w:cs="Arial"/>
          <w:sz w:val="24"/>
          <w:szCs w:val="24"/>
        </w:rPr>
        <w:t xml:space="preserve">     VIS - Vaccine Information Sheet</w:t>
      </w:r>
    </w:p>
    <w:p w14:paraId="03D584B8" w14:textId="77777777" w:rsidR="00153A36" w:rsidRDefault="00153A36" w:rsidP="00153A36">
      <w:pPr>
        <w:rPr>
          <w:rFonts w:ascii="Arial" w:hAnsi="Arial" w:cs="Arial"/>
          <w:b/>
          <w:bCs/>
          <w:sz w:val="24"/>
          <w:szCs w:val="24"/>
        </w:rPr>
      </w:pPr>
    </w:p>
    <w:p w14:paraId="03D584B9" w14:textId="77777777" w:rsidR="00A715C4" w:rsidRDefault="00153A36" w:rsidP="00153A36">
      <w:pPr>
        <w:rPr>
          <w:rFonts w:ascii="Arial" w:hAnsi="Arial" w:cs="Arial"/>
          <w:b/>
          <w:bCs/>
          <w:sz w:val="22"/>
          <w:szCs w:val="22"/>
        </w:rPr>
      </w:pPr>
      <w:r w:rsidRPr="00E01B5A">
        <w:rPr>
          <w:rFonts w:ascii="Arial" w:hAnsi="Arial" w:cs="Arial"/>
          <w:b/>
          <w:bCs/>
          <w:sz w:val="22"/>
          <w:szCs w:val="22"/>
        </w:rPr>
        <w:t>5.  PROCEDURE</w:t>
      </w:r>
    </w:p>
    <w:p w14:paraId="03D584BA" w14:textId="77777777" w:rsidR="00A715C4" w:rsidRDefault="00A715C4" w:rsidP="00153A36">
      <w:pPr>
        <w:rPr>
          <w:rFonts w:ascii="Arial" w:hAnsi="Arial" w:cs="Arial"/>
          <w:b/>
          <w:bCs/>
          <w:sz w:val="22"/>
          <w:szCs w:val="22"/>
        </w:rPr>
      </w:pPr>
    </w:p>
    <w:p w14:paraId="03D584BB" w14:textId="77777777" w:rsidR="00153A36" w:rsidRDefault="00153A36" w:rsidP="00292C2D">
      <w:pPr>
        <w:pStyle w:val="ListParagraph"/>
        <w:numPr>
          <w:ilvl w:val="0"/>
          <w:numId w:val="2"/>
        </w:numPr>
        <w:rPr>
          <w:rFonts w:ascii="Arial" w:hAnsi="Arial" w:cs="Arial"/>
          <w:bCs/>
          <w:sz w:val="24"/>
          <w:szCs w:val="24"/>
        </w:rPr>
      </w:pPr>
      <w:r w:rsidRPr="00A715C4">
        <w:rPr>
          <w:rFonts w:ascii="Arial" w:hAnsi="Arial" w:cs="Arial"/>
          <w:bCs/>
          <w:sz w:val="24"/>
          <w:szCs w:val="24"/>
        </w:rPr>
        <w:t>Determin</w:t>
      </w:r>
      <w:r w:rsidR="00A715C4">
        <w:rPr>
          <w:rFonts w:ascii="Arial" w:hAnsi="Arial" w:cs="Arial"/>
          <w:bCs/>
          <w:sz w:val="24"/>
          <w:szCs w:val="24"/>
        </w:rPr>
        <w:t xml:space="preserve">ing the Need for </w:t>
      </w:r>
      <w:r w:rsidRPr="00A715C4">
        <w:rPr>
          <w:rFonts w:ascii="Arial" w:hAnsi="Arial" w:cs="Arial"/>
          <w:bCs/>
          <w:sz w:val="24"/>
          <w:szCs w:val="24"/>
        </w:rPr>
        <w:t>Immunizations</w:t>
      </w:r>
    </w:p>
    <w:p w14:paraId="03D584BC" w14:textId="77777777" w:rsidR="00A715C4" w:rsidRDefault="00A715C4" w:rsidP="00A715C4">
      <w:pPr>
        <w:pStyle w:val="ListParagraph"/>
        <w:rPr>
          <w:rFonts w:ascii="Arial" w:hAnsi="Arial" w:cs="Arial"/>
          <w:bCs/>
          <w:sz w:val="24"/>
          <w:szCs w:val="24"/>
        </w:rPr>
      </w:pPr>
    </w:p>
    <w:p w14:paraId="03D584BD" w14:textId="77777777" w:rsidR="00A715C4" w:rsidRDefault="00A715C4" w:rsidP="00292C2D">
      <w:pPr>
        <w:pStyle w:val="ListParagraph"/>
        <w:numPr>
          <w:ilvl w:val="0"/>
          <w:numId w:val="3"/>
        </w:numPr>
        <w:rPr>
          <w:rFonts w:ascii="Arial" w:hAnsi="Arial" w:cs="Arial"/>
          <w:bCs/>
          <w:sz w:val="24"/>
          <w:szCs w:val="24"/>
        </w:rPr>
      </w:pPr>
      <w:r>
        <w:rPr>
          <w:rFonts w:ascii="Arial" w:hAnsi="Arial" w:cs="Arial"/>
          <w:bCs/>
          <w:sz w:val="24"/>
          <w:szCs w:val="24"/>
        </w:rPr>
        <w:t xml:space="preserve">The </w:t>
      </w:r>
      <w:r w:rsidR="00153A36" w:rsidRPr="00A715C4">
        <w:rPr>
          <w:rFonts w:ascii="Arial" w:hAnsi="Arial" w:cs="Arial"/>
          <w:bCs/>
          <w:sz w:val="24"/>
          <w:szCs w:val="24"/>
        </w:rPr>
        <w:t>Occupational Health Nurse</w:t>
      </w:r>
      <w:r>
        <w:rPr>
          <w:rFonts w:ascii="Arial" w:hAnsi="Arial" w:cs="Arial"/>
          <w:bCs/>
          <w:sz w:val="24"/>
          <w:szCs w:val="24"/>
        </w:rPr>
        <w:t xml:space="preserve"> </w:t>
      </w:r>
      <w:r w:rsidR="003E795D">
        <w:rPr>
          <w:rFonts w:ascii="Arial" w:hAnsi="Arial" w:cs="Arial"/>
          <w:bCs/>
          <w:sz w:val="24"/>
          <w:szCs w:val="24"/>
        </w:rPr>
        <w:t xml:space="preserve">(OHN) </w:t>
      </w:r>
      <w:r>
        <w:rPr>
          <w:rFonts w:ascii="Arial" w:hAnsi="Arial" w:cs="Arial"/>
          <w:bCs/>
          <w:sz w:val="24"/>
          <w:szCs w:val="24"/>
        </w:rPr>
        <w:t xml:space="preserve">or </w:t>
      </w:r>
      <w:r w:rsidRPr="00A715C4">
        <w:rPr>
          <w:rFonts w:ascii="Arial" w:hAnsi="Arial" w:cs="Arial"/>
          <w:bCs/>
          <w:sz w:val="24"/>
          <w:szCs w:val="24"/>
        </w:rPr>
        <w:t>Tech</w:t>
      </w:r>
      <w:r>
        <w:rPr>
          <w:rFonts w:ascii="Arial" w:hAnsi="Arial" w:cs="Arial"/>
          <w:bCs/>
          <w:sz w:val="24"/>
          <w:szCs w:val="24"/>
        </w:rPr>
        <w:t>nician</w:t>
      </w:r>
      <w:r w:rsidR="00153A36" w:rsidRPr="00A715C4">
        <w:rPr>
          <w:rFonts w:ascii="Arial" w:hAnsi="Arial" w:cs="Arial"/>
          <w:bCs/>
          <w:sz w:val="24"/>
          <w:szCs w:val="24"/>
        </w:rPr>
        <w:t xml:space="preserve"> will take a medical history from the client to determine </w:t>
      </w:r>
      <w:r w:rsidR="002859D4">
        <w:rPr>
          <w:rFonts w:ascii="Arial" w:hAnsi="Arial" w:cs="Arial"/>
          <w:bCs/>
          <w:sz w:val="24"/>
          <w:szCs w:val="24"/>
        </w:rPr>
        <w:t>r</w:t>
      </w:r>
      <w:r>
        <w:rPr>
          <w:rFonts w:ascii="Arial" w:hAnsi="Arial" w:cs="Arial"/>
          <w:bCs/>
          <w:sz w:val="24"/>
          <w:szCs w:val="24"/>
        </w:rPr>
        <w:t>equire</w:t>
      </w:r>
      <w:r w:rsidR="002859D4">
        <w:rPr>
          <w:rFonts w:ascii="Arial" w:hAnsi="Arial" w:cs="Arial"/>
          <w:bCs/>
          <w:sz w:val="24"/>
          <w:szCs w:val="24"/>
        </w:rPr>
        <w:t>ments for</w:t>
      </w:r>
      <w:r>
        <w:rPr>
          <w:rFonts w:ascii="Arial" w:hAnsi="Arial" w:cs="Arial"/>
          <w:bCs/>
          <w:sz w:val="24"/>
          <w:szCs w:val="24"/>
        </w:rPr>
        <w:t xml:space="preserve"> </w:t>
      </w:r>
      <w:r w:rsidR="00153A36" w:rsidRPr="00A715C4">
        <w:rPr>
          <w:rFonts w:ascii="Arial" w:hAnsi="Arial" w:cs="Arial"/>
          <w:bCs/>
          <w:sz w:val="24"/>
          <w:szCs w:val="24"/>
        </w:rPr>
        <w:t>immunization</w:t>
      </w:r>
      <w:r>
        <w:rPr>
          <w:rFonts w:ascii="Arial" w:hAnsi="Arial" w:cs="Arial"/>
          <w:bCs/>
          <w:sz w:val="24"/>
          <w:szCs w:val="24"/>
        </w:rPr>
        <w:t>.</w:t>
      </w:r>
    </w:p>
    <w:p w14:paraId="03D584BE" w14:textId="77777777" w:rsidR="00672080" w:rsidRDefault="00672080" w:rsidP="00672080">
      <w:pPr>
        <w:pStyle w:val="ListParagraph"/>
        <w:ind w:left="1440"/>
        <w:rPr>
          <w:rFonts w:ascii="Arial" w:hAnsi="Arial" w:cs="Arial"/>
          <w:bCs/>
          <w:sz w:val="24"/>
          <w:szCs w:val="24"/>
        </w:rPr>
      </w:pPr>
    </w:p>
    <w:p w14:paraId="03D584BF" w14:textId="77777777" w:rsidR="00A715C4" w:rsidRDefault="00A715C4" w:rsidP="00292C2D">
      <w:pPr>
        <w:pStyle w:val="ListParagraph"/>
        <w:numPr>
          <w:ilvl w:val="0"/>
          <w:numId w:val="3"/>
        </w:numPr>
        <w:rPr>
          <w:rFonts w:ascii="Arial" w:hAnsi="Arial" w:cs="Arial"/>
          <w:bCs/>
          <w:sz w:val="24"/>
          <w:szCs w:val="24"/>
        </w:rPr>
      </w:pPr>
      <w:r>
        <w:rPr>
          <w:rFonts w:ascii="Arial" w:hAnsi="Arial" w:cs="Arial"/>
          <w:bCs/>
          <w:sz w:val="24"/>
          <w:szCs w:val="24"/>
        </w:rPr>
        <w:t xml:space="preserve">Required </w:t>
      </w:r>
      <w:r w:rsidR="0065257F">
        <w:rPr>
          <w:rFonts w:ascii="Arial" w:hAnsi="Arial" w:cs="Arial"/>
          <w:bCs/>
          <w:sz w:val="24"/>
          <w:szCs w:val="24"/>
        </w:rPr>
        <w:t xml:space="preserve">and recommended </w:t>
      </w:r>
      <w:r>
        <w:rPr>
          <w:rFonts w:ascii="Arial" w:hAnsi="Arial" w:cs="Arial"/>
          <w:bCs/>
          <w:sz w:val="24"/>
          <w:szCs w:val="24"/>
        </w:rPr>
        <w:t xml:space="preserve">immunization information can be obtained from </w:t>
      </w:r>
      <w:r w:rsidR="00D47FB1">
        <w:rPr>
          <w:rFonts w:ascii="Arial" w:hAnsi="Arial" w:cs="Arial"/>
          <w:bCs/>
          <w:sz w:val="24"/>
          <w:szCs w:val="24"/>
        </w:rPr>
        <w:t xml:space="preserve">the References in </w:t>
      </w:r>
      <w:r w:rsidR="003964E1">
        <w:rPr>
          <w:rFonts w:ascii="Arial" w:hAnsi="Arial" w:cs="Arial"/>
          <w:bCs/>
          <w:sz w:val="24"/>
          <w:szCs w:val="24"/>
        </w:rPr>
        <w:t>Section 3 of this SOP as well as the position / job descriptions requiring a specific immunization(s)</w:t>
      </w:r>
    </w:p>
    <w:p w14:paraId="03D584C0" w14:textId="77777777" w:rsidR="003E795D" w:rsidRDefault="003E795D" w:rsidP="003E795D">
      <w:pPr>
        <w:pStyle w:val="ListParagraph"/>
        <w:ind w:left="2205"/>
        <w:rPr>
          <w:rFonts w:ascii="Arial" w:hAnsi="Arial" w:cs="Arial"/>
          <w:bCs/>
          <w:sz w:val="24"/>
          <w:szCs w:val="24"/>
        </w:rPr>
      </w:pPr>
    </w:p>
    <w:p w14:paraId="03D584C1" w14:textId="77777777" w:rsidR="003964E1" w:rsidRDefault="003964E1" w:rsidP="00292C2D">
      <w:pPr>
        <w:pStyle w:val="ListParagraph"/>
        <w:numPr>
          <w:ilvl w:val="0"/>
          <w:numId w:val="3"/>
        </w:numPr>
        <w:rPr>
          <w:rFonts w:ascii="Arial" w:hAnsi="Arial" w:cs="Arial"/>
          <w:bCs/>
          <w:sz w:val="24"/>
          <w:szCs w:val="24"/>
        </w:rPr>
      </w:pPr>
      <w:r>
        <w:rPr>
          <w:rFonts w:ascii="Arial" w:hAnsi="Arial" w:cs="Arial"/>
          <w:bCs/>
          <w:sz w:val="24"/>
          <w:szCs w:val="24"/>
        </w:rPr>
        <w:t>Review c</w:t>
      </w:r>
      <w:r w:rsidR="003E795D" w:rsidRPr="003E795D">
        <w:rPr>
          <w:rFonts w:ascii="Arial" w:hAnsi="Arial" w:cs="Arial"/>
          <w:bCs/>
          <w:sz w:val="24"/>
          <w:szCs w:val="24"/>
        </w:rPr>
        <w:t>ontraindications for immunizations</w:t>
      </w:r>
    </w:p>
    <w:p w14:paraId="03D584C2" w14:textId="77777777" w:rsidR="003964E1" w:rsidRDefault="003964E1" w:rsidP="003964E1">
      <w:pPr>
        <w:pStyle w:val="ListParagraph"/>
        <w:ind w:left="1440"/>
        <w:rPr>
          <w:rFonts w:ascii="Arial" w:hAnsi="Arial" w:cs="Arial"/>
          <w:bCs/>
          <w:sz w:val="24"/>
          <w:szCs w:val="24"/>
        </w:rPr>
      </w:pPr>
    </w:p>
    <w:p w14:paraId="03D584C3" w14:textId="77777777" w:rsidR="003964E1" w:rsidRDefault="003E795D" w:rsidP="00292C2D">
      <w:pPr>
        <w:pStyle w:val="ListParagraph"/>
        <w:numPr>
          <w:ilvl w:val="0"/>
          <w:numId w:val="20"/>
        </w:numPr>
        <w:rPr>
          <w:rFonts w:ascii="Arial" w:hAnsi="Arial" w:cs="Arial"/>
          <w:bCs/>
          <w:sz w:val="24"/>
          <w:szCs w:val="24"/>
        </w:rPr>
      </w:pPr>
      <w:r w:rsidRPr="003E795D">
        <w:rPr>
          <w:rFonts w:ascii="Arial" w:hAnsi="Arial" w:cs="Arial"/>
          <w:bCs/>
          <w:sz w:val="24"/>
          <w:szCs w:val="24"/>
        </w:rPr>
        <w:t xml:space="preserve">Some </w:t>
      </w:r>
      <w:r>
        <w:rPr>
          <w:rFonts w:ascii="Arial" w:hAnsi="Arial" w:cs="Arial"/>
          <w:bCs/>
          <w:sz w:val="24"/>
          <w:szCs w:val="24"/>
        </w:rPr>
        <w:t>conditions</w:t>
      </w:r>
      <w:r w:rsidR="00393EB1">
        <w:rPr>
          <w:rFonts w:ascii="Arial" w:hAnsi="Arial" w:cs="Arial"/>
          <w:bCs/>
          <w:sz w:val="24"/>
          <w:szCs w:val="24"/>
        </w:rPr>
        <w:t xml:space="preserve"> </w:t>
      </w:r>
      <w:r>
        <w:rPr>
          <w:rFonts w:ascii="Arial" w:hAnsi="Arial" w:cs="Arial"/>
          <w:bCs/>
          <w:sz w:val="24"/>
          <w:szCs w:val="24"/>
        </w:rPr>
        <w:t>includ</w:t>
      </w:r>
      <w:r w:rsidR="003964E1">
        <w:rPr>
          <w:rFonts w:ascii="Arial" w:hAnsi="Arial" w:cs="Arial"/>
          <w:bCs/>
          <w:sz w:val="24"/>
          <w:szCs w:val="24"/>
        </w:rPr>
        <w:t>ing</w:t>
      </w:r>
      <w:r w:rsidR="00153A36" w:rsidRPr="003E795D">
        <w:rPr>
          <w:rFonts w:ascii="Arial" w:hAnsi="Arial" w:cs="Arial"/>
          <w:bCs/>
          <w:sz w:val="24"/>
          <w:szCs w:val="24"/>
        </w:rPr>
        <w:t>, allergies</w:t>
      </w:r>
      <w:r>
        <w:rPr>
          <w:rFonts w:ascii="Arial" w:hAnsi="Arial" w:cs="Arial"/>
          <w:bCs/>
          <w:sz w:val="24"/>
          <w:szCs w:val="24"/>
        </w:rPr>
        <w:t xml:space="preserve"> such as to eggs</w:t>
      </w:r>
      <w:r w:rsidR="00153A36" w:rsidRPr="003E795D">
        <w:rPr>
          <w:rFonts w:ascii="Arial" w:hAnsi="Arial" w:cs="Arial"/>
          <w:bCs/>
          <w:sz w:val="24"/>
          <w:szCs w:val="24"/>
        </w:rPr>
        <w:t xml:space="preserve">, </w:t>
      </w:r>
      <w:r w:rsidR="003964E1">
        <w:rPr>
          <w:rFonts w:ascii="Arial" w:hAnsi="Arial" w:cs="Arial"/>
          <w:bCs/>
          <w:sz w:val="24"/>
          <w:szCs w:val="24"/>
        </w:rPr>
        <w:t>being i</w:t>
      </w:r>
      <w:r w:rsidR="003964E1" w:rsidRPr="003E795D">
        <w:rPr>
          <w:rFonts w:ascii="Arial" w:hAnsi="Arial" w:cs="Arial"/>
          <w:bCs/>
          <w:sz w:val="24"/>
          <w:szCs w:val="24"/>
        </w:rPr>
        <w:t>mmunocompromis</w:t>
      </w:r>
      <w:r w:rsidR="003964E1">
        <w:rPr>
          <w:rFonts w:ascii="Arial" w:hAnsi="Arial" w:cs="Arial"/>
          <w:bCs/>
          <w:sz w:val="24"/>
          <w:szCs w:val="24"/>
        </w:rPr>
        <w:t xml:space="preserve">ed, or a </w:t>
      </w:r>
      <w:r w:rsidR="00153A36" w:rsidRPr="003E795D">
        <w:rPr>
          <w:rFonts w:ascii="Arial" w:hAnsi="Arial" w:cs="Arial"/>
          <w:bCs/>
          <w:sz w:val="24"/>
          <w:szCs w:val="24"/>
        </w:rPr>
        <w:t>document</w:t>
      </w:r>
      <w:r>
        <w:rPr>
          <w:rFonts w:ascii="Arial" w:hAnsi="Arial" w:cs="Arial"/>
          <w:bCs/>
          <w:sz w:val="24"/>
          <w:szCs w:val="24"/>
        </w:rPr>
        <w:t xml:space="preserve">ed prior </w:t>
      </w:r>
      <w:r w:rsidR="00153A36" w:rsidRPr="003E795D">
        <w:rPr>
          <w:rFonts w:ascii="Arial" w:hAnsi="Arial" w:cs="Arial"/>
          <w:bCs/>
          <w:sz w:val="24"/>
          <w:szCs w:val="24"/>
        </w:rPr>
        <w:t>adverse reaction</w:t>
      </w:r>
      <w:r w:rsidR="003964E1">
        <w:rPr>
          <w:rFonts w:ascii="Arial" w:hAnsi="Arial" w:cs="Arial"/>
          <w:bCs/>
          <w:sz w:val="24"/>
          <w:szCs w:val="24"/>
        </w:rPr>
        <w:t>.</w:t>
      </w:r>
      <w:r>
        <w:rPr>
          <w:rFonts w:ascii="Arial" w:hAnsi="Arial" w:cs="Arial"/>
          <w:bCs/>
          <w:sz w:val="24"/>
          <w:szCs w:val="24"/>
        </w:rPr>
        <w:t xml:space="preserve"> </w:t>
      </w:r>
    </w:p>
    <w:p w14:paraId="03D584C4" w14:textId="77777777" w:rsidR="003964E1" w:rsidRDefault="003964E1" w:rsidP="003964E1">
      <w:pPr>
        <w:pStyle w:val="ListParagraph"/>
        <w:ind w:left="2160"/>
        <w:rPr>
          <w:rFonts w:ascii="Arial" w:hAnsi="Arial" w:cs="Arial"/>
          <w:bCs/>
          <w:sz w:val="24"/>
          <w:szCs w:val="24"/>
        </w:rPr>
      </w:pPr>
    </w:p>
    <w:p w14:paraId="03D584C5" w14:textId="77777777" w:rsidR="003964E1" w:rsidRDefault="003964E1" w:rsidP="00292C2D">
      <w:pPr>
        <w:pStyle w:val="ListParagraph"/>
        <w:numPr>
          <w:ilvl w:val="0"/>
          <w:numId w:val="20"/>
        </w:numPr>
        <w:rPr>
          <w:rFonts w:ascii="Arial" w:hAnsi="Arial" w:cs="Arial"/>
          <w:bCs/>
          <w:sz w:val="24"/>
          <w:szCs w:val="24"/>
        </w:rPr>
      </w:pPr>
      <w:r>
        <w:rPr>
          <w:rFonts w:ascii="Arial" w:hAnsi="Arial" w:cs="Arial"/>
          <w:bCs/>
          <w:sz w:val="24"/>
          <w:szCs w:val="24"/>
        </w:rPr>
        <w:t>P</w:t>
      </w:r>
      <w:r w:rsidRPr="003E795D">
        <w:rPr>
          <w:rFonts w:ascii="Arial" w:hAnsi="Arial" w:cs="Arial"/>
          <w:bCs/>
          <w:sz w:val="24"/>
          <w:szCs w:val="24"/>
        </w:rPr>
        <w:t>regnan</w:t>
      </w:r>
      <w:r>
        <w:rPr>
          <w:rFonts w:ascii="Arial" w:hAnsi="Arial" w:cs="Arial"/>
          <w:bCs/>
          <w:sz w:val="24"/>
          <w:szCs w:val="24"/>
        </w:rPr>
        <w:t>cy in some cases may also be a contraindication for certain immunizations.</w:t>
      </w:r>
    </w:p>
    <w:p w14:paraId="03D584C6" w14:textId="77777777" w:rsidR="003964E1" w:rsidRDefault="003964E1" w:rsidP="003964E1">
      <w:pPr>
        <w:pStyle w:val="ListParagraph"/>
        <w:ind w:left="2160"/>
        <w:rPr>
          <w:rFonts w:ascii="Arial" w:hAnsi="Arial" w:cs="Arial"/>
          <w:bCs/>
          <w:sz w:val="24"/>
          <w:szCs w:val="24"/>
        </w:rPr>
      </w:pPr>
    </w:p>
    <w:p w14:paraId="03D584C7" w14:textId="77777777" w:rsidR="00F34B8A" w:rsidRDefault="003E795D" w:rsidP="00292C2D">
      <w:pPr>
        <w:pStyle w:val="ListParagraph"/>
        <w:numPr>
          <w:ilvl w:val="0"/>
          <w:numId w:val="20"/>
        </w:numPr>
        <w:rPr>
          <w:rFonts w:ascii="Arial" w:hAnsi="Arial" w:cs="Arial"/>
          <w:bCs/>
          <w:sz w:val="24"/>
          <w:szCs w:val="24"/>
        </w:rPr>
      </w:pPr>
      <w:r>
        <w:rPr>
          <w:rFonts w:ascii="Arial" w:hAnsi="Arial" w:cs="Arial"/>
          <w:bCs/>
          <w:sz w:val="24"/>
          <w:szCs w:val="24"/>
        </w:rPr>
        <w:t xml:space="preserve">Consultation with the OHP is recommended if a contraindication is known or suspected. </w:t>
      </w:r>
    </w:p>
    <w:p w14:paraId="03D584C8" w14:textId="77777777" w:rsidR="00880FD0" w:rsidRDefault="00880FD0" w:rsidP="00880FD0">
      <w:pPr>
        <w:rPr>
          <w:rFonts w:ascii="Arial" w:hAnsi="Arial" w:cs="Arial"/>
          <w:bCs/>
          <w:sz w:val="24"/>
          <w:szCs w:val="24"/>
        </w:rPr>
      </w:pPr>
    </w:p>
    <w:p w14:paraId="03D584C9" w14:textId="77777777" w:rsidR="00880FD0" w:rsidRDefault="00880FD0" w:rsidP="00292C2D">
      <w:pPr>
        <w:pStyle w:val="ListParagraph"/>
        <w:numPr>
          <w:ilvl w:val="0"/>
          <w:numId w:val="2"/>
        </w:numPr>
        <w:rPr>
          <w:rFonts w:ascii="Arial" w:hAnsi="Arial" w:cs="Arial"/>
          <w:bCs/>
          <w:sz w:val="24"/>
          <w:szCs w:val="24"/>
        </w:rPr>
      </w:pPr>
      <w:r w:rsidRPr="00880FD0">
        <w:rPr>
          <w:rFonts w:ascii="Arial" w:hAnsi="Arial" w:cs="Arial"/>
          <w:bCs/>
          <w:sz w:val="24"/>
          <w:szCs w:val="24"/>
        </w:rPr>
        <w:t>Off-Site Immunization</w:t>
      </w:r>
    </w:p>
    <w:p w14:paraId="03D584CA" w14:textId="77777777" w:rsidR="00880FD0" w:rsidRDefault="00880FD0" w:rsidP="00880FD0">
      <w:pPr>
        <w:pStyle w:val="ListParagraph"/>
        <w:rPr>
          <w:rFonts w:ascii="Arial" w:hAnsi="Arial" w:cs="Arial"/>
          <w:bCs/>
          <w:sz w:val="24"/>
          <w:szCs w:val="24"/>
        </w:rPr>
      </w:pPr>
    </w:p>
    <w:p w14:paraId="03D584CB" w14:textId="77777777" w:rsidR="00880FD0" w:rsidRPr="00880FD0" w:rsidRDefault="00880FD0" w:rsidP="00292C2D">
      <w:pPr>
        <w:pStyle w:val="ListParagraph"/>
        <w:numPr>
          <w:ilvl w:val="0"/>
          <w:numId w:val="14"/>
        </w:numPr>
        <w:rPr>
          <w:rFonts w:ascii="Arial" w:hAnsi="Arial" w:cs="Arial"/>
          <w:bCs/>
          <w:sz w:val="24"/>
          <w:szCs w:val="24"/>
        </w:rPr>
      </w:pPr>
      <w:r w:rsidRPr="00880FD0">
        <w:rPr>
          <w:rFonts w:ascii="Arial" w:hAnsi="Arial" w:cs="Arial"/>
          <w:bCs/>
          <w:sz w:val="24"/>
          <w:szCs w:val="24"/>
        </w:rPr>
        <w:t xml:space="preserve">Vaccines given outside of the OHC will be prescribed (hardcopy or electronic prescription) by the OHP. Immunizations at (name of installation) are given at (location, phone #, hours). </w:t>
      </w:r>
    </w:p>
    <w:p w14:paraId="03D584CC" w14:textId="77777777" w:rsidR="00F34B8A" w:rsidRDefault="00F34B8A" w:rsidP="00F34B8A">
      <w:pPr>
        <w:pStyle w:val="ListParagraph"/>
        <w:ind w:left="1440"/>
        <w:rPr>
          <w:rFonts w:ascii="Arial" w:hAnsi="Arial" w:cs="Arial"/>
          <w:bCs/>
          <w:sz w:val="24"/>
          <w:szCs w:val="24"/>
        </w:rPr>
      </w:pPr>
    </w:p>
    <w:p w14:paraId="03D584CD" w14:textId="77777777" w:rsidR="00F34B8A" w:rsidRDefault="00153A36" w:rsidP="00292C2D">
      <w:pPr>
        <w:pStyle w:val="ListParagraph"/>
        <w:numPr>
          <w:ilvl w:val="0"/>
          <w:numId w:val="2"/>
        </w:numPr>
        <w:rPr>
          <w:rFonts w:ascii="Arial" w:hAnsi="Arial" w:cs="Arial"/>
          <w:bCs/>
          <w:sz w:val="24"/>
          <w:szCs w:val="24"/>
        </w:rPr>
      </w:pPr>
      <w:r w:rsidRPr="00880FD0">
        <w:rPr>
          <w:rFonts w:ascii="Arial" w:hAnsi="Arial" w:cs="Arial"/>
          <w:bCs/>
          <w:sz w:val="24"/>
          <w:szCs w:val="24"/>
        </w:rPr>
        <w:t xml:space="preserve"> </w:t>
      </w:r>
      <w:r w:rsidR="00880FD0" w:rsidRPr="00880FD0">
        <w:rPr>
          <w:rFonts w:ascii="Arial" w:hAnsi="Arial" w:cs="Arial"/>
          <w:bCs/>
          <w:sz w:val="24"/>
          <w:szCs w:val="24"/>
        </w:rPr>
        <w:t xml:space="preserve">On-Site Immunizations </w:t>
      </w:r>
    </w:p>
    <w:p w14:paraId="03D584CE" w14:textId="77777777" w:rsidR="00880FD0" w:rsidRPr="00880FD0" w:rsidRDefault="00880FD0" w:rsidP="00880FD0">
      <w:pPr>
        <w:pStyle w:val="ListParagraph"/>
        <w:rPr>
          <w:rFonts w:ascii="Arial" w:hAnsi="Arial" w:cs="Arial"/>
          <w:bCs/>
          <w:sz w:val="24"/>
          <w:szCs w:val="24"/>
        </w:rPr>
      </w:pPr>
    </w:p>
    <w:p w14:paraId="03D584CF" w14:textId="77777777" w:rsidR="00F34B8A" w:rsidRDefault="003B0B57" w:rsidP="00292C2D">
      <w:pPr>
        <w:pStyle w:val="ListParagraph"/>
        <w:numPr>
          <w:ilvl w:val="0"/>
          <w:numId w:val="4"/>
        </w:numPr>
        <w:rPr>
          <w:rFonts w:ascii="Arial" w:hAnsi="Arial" w:cs="Arial"/>
          <w:bCs/>
          <w:sz w:val="24"/>
          <w:szCs w:val="24"/>
        </w:rPr>
      </w:pPr>
      <w:r>
        <w:rPr>
          <w:rFonts w:ascii="Arial" w:hAnsi="Arial" w:cs="Arial"/>
          <w:bCs/>
          <w:sz w:val="24"/>
          <w:szCs w:val="24"/>
        </w:rPr>
        <w:t xml:space="preserve">Orders </w:t>
      </w:r>
      <w:r w:rsidR="00880FD0">
        <w:rPr>
          <w:rFonts w:ascii="Arial" w:hAnsi="Arial" w:cs="Arial"/>
          <w:bCs/>
          <w:sz w:val="24"/>
          <w:szCs w:val="24"/>
        </w:rPr>
        <w:t xml:space="preserve">/ Prescription for </w:t>
      </w:r>
      <w:r w:rsidR="00F34B8A" w:rsidRPr="00F34B8A">
        <w:rPr>
          <w:rFonts w:ascii="Arial" w:hAnsi="Arial" w:cs="Arial"/>
          <w:bCs/>
          <w:sz w:val="24"/>
          <w:szCs w:val="24"/>
        </w:rPr>
        <w:t>Providing Immunizations On-Site</w:t>
      </w:r>
    </w:p>
    <w:p w14:paraId="03D584D0" w14:textId="77777777" w:rsidR="00F34B8A" w:rsidRDefault="00F34B8A" w:rsidP="00F34B8A">
      <w:pPr>
        <w:pStyle w:val="ListParagraph"/>
        <w:ind w:left="1440"/>
        <w:rPr>
          <w:rFonts w:ascii="Arial" w:hAnsi="Arial" w:cs="Arial"/>
          <w:bCs/>
          <w:sz w:val="24"/>
          <w:szCs w:val="24"/>
        </w:rPr>
      </w:pPr>
    </w:p>
    <w:p w14:paraId="03D584D1" w14:textId="77777777" w:rsidR="00F34B8A" w:rsidRDefault="00732EBB" w:rsidP="00292C2D">
      <w:pPr>
        <w:pStyle w:val="ListParagraph"/>
        <w:numPr>
          <w:ilvl w:val="0"/>
          <w:numId w:val="5"/>
        </w:numPr>
        <w:rPr>
          <w:rFonts w:ascii="Arial" w:hAnsi="Arial" w:cs="Arial"/>
          <w:bCs/>
          <w:sz w:val="24"/>
          <w:szCs w:val="24"/>
        </w:rPr>
      </w:pPr>
      <w:r>
        <w:rPr>
          <w:rFonts w:ascii="Arial" w:hAnsi="Arial" w:cs="Arial"/>
          <w:bCs/>
          <w:sz w:val="24"/>
          <w:szCs w:val="24"/>
        </w:rPr>
        <w:t>An order from the OHP must be placed before any immunization may be given</w:t>
      </w:r>
    </w:p>
    <w:p w14:paraId="03D584D2" w14:textId="77777777" w:rsidR="00732EBB" w:rsidRDefault="00732EBB" w:rsidP="00732EBB">
      <w:pPr>
        <w:pStyle w:val="ListParagraph"/>
        <w:ind w:left="2205"/>
        <w:rPr>
          <w:rFonts w:ascii="Arial" w:hAnsi="Arial" w:cs="Arial"/>
          <w:bCs/>
          <w:sz w:val="24"/>
          <w:szCs w:val="24"/>
        </w:rPr>
      </w:pPr>
    </w:p>
    <w:p w14:paraId="03D584D3" w14:textId="77777777" w:rsidR="00732EBB" w:rsidRDefault="00732EBB" w:rsidP="00292C2D">
      <w:pPr>
        <w:pStyle w:val="ListParagraph"/>
        <w:numPr>
          <w:ilvl w:val="0"/>
          <w:numId w:val="21"/>
        </w:numPr>
        <w:rPr>
          <w:rFonts w:ascii="Arial" w:hAnsi="Arial" w:cs="Arial"/>
          <w:bCs/>
          <w:sz w:val="24"/>
          <w:szCs w:val="24"/>
        </w:rPr>
      </w:pPr>
      <w:r>
        <w:rPr>
          <w:rFonts w:ascii="Arial" w:hAnsi="Arial" w:cs="Arial"/>
          <w:bCs/>
          <w:sz w:val="24"/>
          <w:szCs w:val="24"/>
        </w:rPr>
        <w:t xml:space="preserve">Providers and licensed staff may develop standing orders for the administration of vaccines on a clinic-by-clinic basis. Standing orders for vaccines at (name of OHC) are outlined in Appendix B. </w:t>
      </w:r>
    </w:p>
    <w:p w14:paraId="03D584D4" w14:textId="77777777" w:rsidR="00F34B8A" w:rsidRDefault="00F34B8A" w:rsidP="00F34B8A">
      <w:pPr>
        <w:pStyle w:val="ListParagraph"/>
        <w:ind w:left="2205"/>
        <w:rPr>
          <w:rFonts w:ascii="Arial" w:hAnsi="Arial" w:cs="Arial"/>
          <w:bCs/>
          <w:sz w:val="24"/>
          <w:szCs w:val="24"/>
        </w:rPr>
      </w:pPr>
    </w:p>
    <w:p w14:paraId="03D584D5" w14:textId="77777777" w:rsidR="00C072C8" w:rsidRDefault="00C072C8" w:rsidP="00C072C8">
      <w:pPr>
        <w:pStyle w:val="ListParagraph"/>
        <w:ind w:left="2925"/>
        <w:rPr>
          <w:rFonts w:ascii="Arial" w:hAnsi="Arial" w:cs="Arial"/>
          <w:bCs/>
          <w:sz w:val="24"/>
          <w:szCs w:val="24"/>
        </w:rPr>
      </w:pPr>
    </w:p>
    <w:p w14:paraId="03D584D6" w14:textId="77777777" w:rsidR="00C0068F" w:rsidRPr="00C0068F" w:rsidRDefault="00C072C8" w:rsidP="00292C2D">
      <w:pPr>
        <w:pStyle w:val="ListParagraph"/>
        <w:numPr>
          <w:ilvl w:val="0"/>
          <w:numId w:val="5"/>
        </w:numPr>
        <w:rPr>
          <w:rFonts w:ascii="Arial" w:hAnsi="Arial" w:cs="Arial"/>
          <w:bCs/>
          <w:sz w:val="24"/>
          <w:szCs w:val="24"/>
        </w:rPr>
      </w:pPr>
      <w:r w:rsidRPr="00C0068F">
        <w:rPr>
          <w:rFonts w:ascii="Arial" w:hAnsi="Arial" w:cs="Arial"/>
          <w:bCs/>
          <w:sz w:val="24"/>
          <w:szCs w:val="24"/>
        </w:rPr>
        <w:t>The Army follows the CDC</w:t>
      </w:r>
      <w:r w:rsidR="00C0068F">
        <w:rPr>
          <w:rFonts w:ascii="Arial" w:hAnsi="Arial" w:cs="Arial"/>
          <w:bCs/>
          <w:sz w:val="24"/>
          <w:szCs w:val="24"/>
        </w:rPr>
        <w:t>-</w:t>
      </w:r>
      <w:r w:rsidRPr="00C0068F">
        <w:rPr>
          <w:rFonts w:ascii="Arial" w:hAnsi="Arial" w:cs="Arial"/>
          <w:bCs/>
          <w:sz w:val="24"/>
          <w:szCs w:val="24"/>
        </w:rPr>
        <w:t xml:space="preserve">recommended </w:t>
      </w:r>
      <w:r w:rsidR="00C0068F">
        <w:rPr>
          <w:rFonts w:ascii="Arial" w:hAnsi="Arial" w:cs="Arial"/>
          <w:bCs/>
          <w:sz w:val="24"/>
          <w:szCs w:val="24"/>
        </w:rPr>
        <w:t>“</w:t>
      </w:r>
      <w:r w:rsidRPr="00C0068F">
        <w:rPr>
          <w:rFonts w:ascii="Arial" w:hAnsi="Arial" w:cs="Arial"/>
          <w:bCs/>
          <w:sz w:val="24"/>
          <w:szCs w:val="24"/>
        </w:rPr>
        <w:t>Adult Immunization and Catch-Up</w:t>
      </w:r>
      <w:r w:rsidR="00C0068F">
        <w:rPr>
          <w:rFonts w:ascii="Arial" w:hAnsi="Arial" w:cs="Arial"/>
          <w:bCs/>
          <w:sz w:val="24"/>
          <w:szCs w:val="24"/>
        </w:rPr>
        <w:t>”</w:t>
      </w:r>
      <w:r w:rsidRPr="00C0068F">
        <w:rPr>
          <w:rFonts w:ascii="Arial" w:hAnsi="Arial" w:cs="Arial"/>
          <w:bCs/>
          <w:sz w:val="24"/>
          <w:szCs w:val="24"/>
        </w:rPr>
        <w:t xml:space="preserve"> </w:t>
      </w:r>
      <w:r w:rsidR="00C0068F" w:rsidRPr="00C0068F">
        <w:rPr>
          <w:rFonts w:ascii="Arial" w:hAnsi="Arial" w:cs="Arial"/>
          <w:bCs/>
          <w:sz w:val="24"/>
          <w:szCs w:val="24"/>
        </w:rPr>
        <w:t xml:space="preserve">schedule produced </w:t>
      </w:r>
      <w:r w:rsidR="00C0068F">
        <w:rPr>
          <w:rFonts w:ascii="Arial" w:hAnsi="Arial" w:cs="Arial"/>
          <w:bCs/>
          <w:sz w:val="24"/>
          <w:szCs w:val="24"/>
        </w:rPr>
        <w:t xml:space="preserve">annually (see </w:t>
      </w:r>
      <w:r w:rsidR="00C0068F" w:rsidRPr="00C0068F">
        <w:rPr>
          <w:rFonts w:ascii="Arial" w:hAnsi="Arial" w:cs="Arial"/>
          <w:bCs/>
          <w:sz w:val="24"/>
          <w:szCs w:val="24"/>
        </w:rPr>
        <w:t>http://www.cdc.gov/</w:t>
      </w:r>
    </w:p>
    <w:p w14:paraId="03D584D7" w14:textId="77777777" w:rsidR="00C0068F" w:rsidRDefault="00C0068F" w:rsidP="00C0068F">
      <w:pPr>
        <w:pStyle w:val="ListParagraph"/>
        <w:ind w:left="2205"/>
        <w:rPr>
          <w:rFonts w:ascii="Arial" w:hAnsi="Arial" w:cs="Arial"/>
          <w:bCs/>
          <w:sz w:val="24"/>
          <w:szCs w:val="24"/>
        </w:rPr>
      </w:pPr>
      <w:r w:rsidRPr="00C0068F">
        <w:rPr>
          <w:rFonts w:ascii="Arial" w:hAnsi="Arial" w:cs="Arial"/>
          <w:bCs/>
          <w:sz w:val="24"/>
          <w:szCs w:val="24"/>
        </w:rPr>
        <w:t>vaccines/schedules/hcp/adult.html</w:t>
      </w:r>
      <w:r>
        <w:rPr>
          <w:rFonts w:ascii="Arial" w:hAnsi="Arial" w:cs="Arial"/>
          <w:bCs/>
          <w:sz w:val="24"/>
          <w:szCs w:val="24"/>
        </w:rPr>
        <w:t xml:space="preserve">) </w:t>
      </w:r>
    </w:p>
    <w:p w14:paraId="03D584D8" w14:textId="77777777" w:rsidR="00C0068F" w:rsidRDefault="00C0068F" w:rsidP="00C0068F">
      <w:pPr>
        <w:pStyle w:val="ListParagraph"/>
        <w:ind w:left="2205"/>
        <w:rPr>
          <w:rFonts w:ascii="Arial" w:hAnsi="Arial" w:cs="Arial"/>
          <w:bCs/>
          <w:sz w:val="24"/>
          <w:szCs w:val="24"/>
        </w:rPr>
      </w:pPr>
    </w:p>
    <w:p w14:paraId="03D584D9" w14:textId="77777777" w:rsidR="00C56EDD" w:rsidRPr="00C0068F" w:rsidRDefault="00C56EDD" w:rsidP="00292C2D">
      <w:pPr>
        <w:pStyle w:val="ListParagraph"/>
        <w:numPr>
          <w:ilvl w:val="0"/>
          <w:numId w:val="5"/>
        </w:numPr>
        <w:rPr>
          <w:rFonts w:ascii="Arial" w:hAnsi="Arial" w:cs="Arial"/>
          <w:bCs/>
          <w:sz w:val="24"/>
          <w:szCs w:val="24"/>
        </w:rPr>
      </w:pPr>
      <w:r w:rsidRPr="00C0068F">
        <w:rPr>
          <w:rFonts w:ascii="Arial" w:hAnsi="Arial" w:cs="Arial"/>
          <w:bCs/>
          <w:sz w:val="24"/>
          <w:szCs w:val="24"/>
        </w:rPr>
        <w:t>The CDCs “Yellow Book” and “Pink Book “are also up-to-date resources available to OHC personnel for information on recommended vaccinations.</w:t>
      </w:r>
    </w:p>
    <w:p w14:paraId="03D584DA" w14:textId="77777777" w:rsidR="00C56EDD" w:rsidRDefault="00C56EDD" w:rsidP="00C56EDD">
      <w:pPr>
        <w:pStyle w:val="ListParagraph"/>
        <w:ind w:left="1440"/>
        <w:rPr>
          <w:rFonts w:ascii="Arial" w:hAnsi="Arial" w:cs="Arial"/>
          <w:bCs/>
          <w:sz w:val="24"/>
          <w:szCs w:val="24"/>
        </w:rPr>
      </w:pPr>
    </w:p>
    <w:p w14:paraId="03D584DB" w14:textId="77777777" w:rsidR="00F34B8A" w:rsidRDefault="00C072C8" w:rsidP="00292C2D">
      <w:pPr>
        <w:pStyle w:val="ListParagraph"/>
        <w:numPr>
          <w:ilvl w:val="0"/>
          <w:numId w:val="5"/>
        </w:numPr>
        <w:rPr>
          <w:rFonts w:ascii="Arial" w:hAnsi="Arial" w:cs="Arial"/>
          <w:bCs/>
          <w:sz w:val="24"/>
          <w:szCs w:val="24"/>
        </w:rPr>
      </w:pPr>
      <w:r w:rsidRPr="00C56EDD">
        <w:rPr>
          <w:rFonts w:ascii="Arial" w:hAnsi="Arial" w:cs="Arial"/>
          <w:bCs/>
          <w:sz w:val="24"/>
          <w:szCs w:val="24"/>
        </w:rPr>
        <w:t>For military specific immunizations, the MILVAX website contains occupational and country-specific vaccine requirements for traveling or deploying personnel.</w:t>
      </w:r>
      <w:r w:rsidR="00B5085C" w:rsidRPr="00C56EDD">
        <w:rPr>
          <w:rFonts w:ascii="Arial" w:hAnsi="Arial" w:cs="Arial"/>
          <w:bCs/>
          <w:sz w:val="24"/>
          <w:szCs w:val="24"/>
        </w:rPr>
        <w:t xml:space="preserve"> </w:t>
      </w:r>
    </w:p>
    <w:p w14:paraId="03D584DC" w14:textId="77777777" w:rsidR="00880FD0" w:rsidRDefault="00880FD0" w:rsidP="00880FD0">
      <w:pPr>
        <w:pStyle w:val="ListParagraph"/>
        <w:ind w:left="2205"/>
        <w:rPr>
          <w:rFonts w:ascii="Arial" w:hAnsi="Arial" w:cs="Arial"/>
          <w:bCs/>
          <w:sz w:val="24"/>
          <w:szCs w:val="24"/>
        </w:rPr>
      </w:pPr>
    </w:p>
    <w:p w14:paraId="03D584DD" w14:textId="77777777" w:rsidR="00C66B68" w:rsidRPr="00F04D19" w:rsidRDefault="00880FD0" w:rsidP="00880FD0">
      <w:pPr>
        <w:pStyle w:val="ListParagraph"/>
        <w:numPr>
          <w:ilvl w:val="0"/>
          <w:numId w:val="5"/>
        </w:numPr>
        <w:rPr>
          <w:rFonts w:ascii="Arial" w:hAnsi="Arial" w:cs="Arial"/>
          <w:bCs/>
          <w:sz w:val="24"/>
          <w:szCs w:val="24"/>
        </w:rPr>
      </w:pPr>
      <w:r w:rsidRPr="00F04D19">
        <w:rPr>
          <w:rFonts w:ascii="Arial" w:hAnsi="Arial" w:cs="Arial"/>
          <w:bCs/>
          <w:sz w:val="24"/>
          <w:szCs w:val="24"/>
        </w:rPr>
        <w:t>Exemptions</w:t>
      </w:r>
      <w:r w:rsidR="005900C1" w:rsidRPr="00F04D19">
        <w:rPr>
          <w:rFonts w:ascii="Arial" w:hAnsi="Arial" w:cs="Arial"/>
          <w:bCs/>
          <w:sz w:val="24"/>
          <w:szCs w:val="24"/>
        </w:rPr>
        <w:t xml:space="preserve"> </w:t>
      </w:r>
    </w:p>
    <w:p w14:paraId="03D584DE" w14:textId="77777777" w:rsidR="00C66B68" w:rsidRPr="00C66B68" w:rsidRDefault="00C66B68" w:rsidP="00C66B68">
      <w:pPr>
        <w:pStyle w:val="ListParagraph"/>
        <w:rPr>
          <w:rFonts w:ascii="Arial" w:hAnsi="Arial" w:cs="Arial"/>
          <w:bCs/>
          <w:sz w:val="24"/>
          <w:szCs w:val="24"/>
        </w:rPr>
      </w:pPr>
    </w:p>
    <w:p w14:paraId="03D584DF" w14:textId="77777777" w:rsidR="00880FD0" w:rsidRDefault="00C66B68" w:rsidP="00292C2D">
      <w:pPr>
        <w:pStyle w:val="ListParagraph"/>
        <w:numPr>
          <w:ilvl w:val="0"/>
          <w:numId w:val="15"/>
        </w:numPr>
        <w:rPr>
          <w:rFonts w:ascii="Arial" w:hAnsi="Arial" w:cs="Arial"/>
          <w:bCs/>
          <w:sz w:val="24"/>
          <w:szCs w:val="24"/>
        </w:rPr>
      </w:pPr>
      <w:r>
        <w:rPr>
          <w:rFonts w:ascii="Arial" w:hAnsi="Arial" w:cs="Arial"/>
          <w:bCs/>
          <w:sz w:val="24"/>
          <w:szCs w:val="24"/>
        </w:rPr>
        <w:t>Medical</w:t>
      </w:r>
    </w:p>
    <w:p w14:paraId="03D584E0" w14:textId="77777777" w:rsidR="00971F28" w:rsidRDefault="00971F28" w:rsidP="00971F28">
      <w:pPr>
        <w:pStyle w:val="ListParagraph"/>
        <w:ind w:left="2925"/>
        <w:rPr>
          <w:rFonts w:ascii="Arial" w:hAnsi="Arial" w:cs="Arial"/>
          <w:bCs/>
          <w:sz w:val="24"/>
          <w:szCs w:val="24"/>
        </w:rPr>
      </w:pPr>
    </w:p>
    <w:p w14:paraId="03D584E1" w14:textId="77777777" w:rsidR="00971F28" w:rsidRPr="00971F28" w:rsidRDefault="00971F28" w:rsidP="00971F28">
      <w:pPr>
        <w:pStyle w:val="ListParagraph"/>
        <w:numPr>
          <w:ilvl w:val="0"/>
          <w:numId w:val="22"/>
        </w:numPr>
        <w:ind w:left="3330"/>
        <w:rPr>
          <w:rFonts w:ascii="Arial" w:hAnsi="Arial" w:cs="Arial"/>
          <w:bCs/>
          <w:sz w:val="24"/>
          <w:szCs w:val="24"/>
        </w:rPr>
      </w:pPr>
      <w:r w:rsidRPr="00971F28">
        <w:rPr>
          <w:rFonts w:ascii="Arial" w:hAnsi="Arial" w:cs="Arial"/>
          <w:bCs/>
          <w:sz w:val="24"/>
          <w:szCs w:val="24"/>
        </w:rPr>
        <w:t>Includes any medical contraindication relevant to a specific vaccine or other medication. Health care providers will determine a medical exemption based on the health of the vaccine candidate and the nature of the immunization under consideration. Medical exemptions may be temporary (up to 365 days) or permanent.</w:t>
      </w:r>
    </w:p>
    <w:p w14:paraId="03D584E2" w14:textId="77777777" w:rsidR="00971F28" w:rsidRDefault="00971F28" w:rsidP="00B950EF">
      <w:pPr>
        <w:pStyle w:val="ListParagraph"/>
        <w:ind w:left="2925"/>
        <w:rPr>
          <w:rFonts w:ascii="Arial" w:hAnsi="Arial" w:cs="Arial"/>
          <w:bCs/>
          <w:sz w:val="24"/>
          <w:szCs w:val="24"/>
        </w:rPr>
      </w:pPr>
    </w:p>
    <w:p w14:paraId="03D584E3" w14:textId="77777777" w:rsidR="00B950EF" w:rsidRDefault="00C66B68" w:rsidP="00292C2D">
      <w:pPr>
        <w:pStyle w:val="ListParagraph"/>
        <w:numPr>
          <w:ilvl w:val="0"/>
          <w:numId w:val="15"/>
        </w:numPr>
        <w:rPr>
          <w:rFonts w:ascii="Arial" w:hAnsi="Arial" w:cs="Arial"/>
          <w:bCs/>
          <w:sz w:val="24"/>
          <w:szCs w:val="24"/>
        </w:rPr>
      </w:pPr>
      <w:r>
        <w:rPr>
          <w:rFonts w:ascii="Arial" w:hAnsi="Arial" w:cs="Arial"/>
          <w:bCs/>
          <w:sz w:val="24"/>
          <w:szCs w:val="24"/>
        </w:rPr>
        <w:t>Administrative</w:t>
      </w:r>
    </w:p>
    <w:p w14:paraId="03D584E4" w14:textId="77777777" w:rsidR="00C66B68" w:rsidRPr="00C66B68" w:rsidRDefault="00C66B68" w:rsidP="00C66B68">
      <w:pPr>
        <w:pStyle w:val="ListParagraph"/>
        <w:rPr>
          <w:rFonts w:ascii="Arial" w:hAnsi="Arial" w:cs="Arial"/>
          <w:bCs/>
          <w:sz w:val="24"/>
          <w:szCs w:val="24"/>
        </w:rPr>
      </w:pPr>
    </w:p>
    <w:p w14:paraId="03D584E5" w14:textId="77777777" w:rsidR="00C66B68" w:rsidRDefault="00971F28" w:rsidP="00F04D19">
      <w:pPr>
        <w:pStyle w:val="ListParagraph"/>
        <w:numPr>
          <w:ilvl w:val="1"/>
          <w:numId w:val="15"/>
        </w:numPr>
        <w:rPr>
          <w:rFonts w:ascii="Arial" w:hAnsi="Arial" w:cs="Arial"/>
          <w:bCs/>
          <w:sz w:val="24"/>
          <w:szCs w:val="24"/>
        </w:rPr>
      </w:pPr>
      <w:r>
        <w:rPr>
          <w:rFonts w:ascii="Arial" w:hAnsi="Arial" w:cs="Arial"/>
          <w:bCs/>
          <w:sz w:val="24"/>
          <w:szCs w:val="24"/>
        </w:rPr>
        <w:t>Not based on a medical reason. Situations include separation or retirement, 30 days or fewer of service remaining, and religious beliefs (Servicemember and DA civilian employee</w:t>
      </w:r>
      <w:r w:rsidR="00F04D19">
        <w:rPr>
          <w:rFonts w:ascii="Arial" w:hAnsi="Arial" w:cs="Arial"/>
          <w:bCs/>
          <w:sz w:val="24"/>
          <w:szCs w:val="24"/>
        </w:rPr>
        <w:t xml:space="preserve"> procedures for religious exemption</w:t>
      </w:r>
      <w:r>
        <w:rPr>
          <w:rFonts w:ascii="Arial" w:hAnsi="Arial" w:cs="Arial"/>
          <w:bCs/>
          <w:sz w:val="24"/>
          <w:szCs w:val="24"/>
        </w:rPr>
        <w:t xml:space="preserve"> </w:t>
      </w:r>
      <w:r w:rsidR="00F04D19">
        <w:rPr>
          <w:rFonts w:ascii="Arial" w:hAnsi="Arial" w:cs="Arial"/>
          <w:bCs/>
          <w:sz w:val="24"/>
          <w:szCs w:val="24"/>
        </w:rPr>
        <w:t xml:space="preserve">are different, refer to </w:t>
      </w:r>
      <w:r w:rsidR="00F04D19" w:rsidRPr="00F04D19">
        <w:rPr>
          <w:rFonts w:ascii="Arial" w:hAnsi="Arial" w:cs="Arial"/>
          <w:bCs/>
          <w:sz w:val="24"/>
          <w:szCs w:val="24"/>
        </w:rPr>
        <w:t>AR 40-562 for details)</w:t>
      </w:r>
    </w:p>
    <w:p w14:paraId="03D584E6" w14:textId="77777777" w:rsidR="00135CD4" w:rsidRDefault="00135CD4" w:rsidP="00135CD4">
      <w:pPr>
        <w:pStyle w:val="ListParagraph"/>
        <w:rPr>
          <w:rFonts w:ascii="Arial" w:hAnsi="Arial" w:cs="Arial"/>
          <w:bCs/>
          <w:sz w:val="24"/>
          <w:szCs w:val="24"/>
        </w:rPr>
      </w:pPr>
    </w:p>
    <w:p w14:paraId="03D584E7" w14:textId="77777777" w:rsidR="0031530D" w:rsidRDefault="0031530D" w:rsidP="00292C2D">
      <w:pPr>
        <w:pStyle w:val="ListParagraph"/>
        <w:numPr>
          <w:ilvl w:val="0"/>
          <w:numId w:val="4"/>
        </w:numPr>
        <w:rPr>
          <w:rFonts w:ascii="Arial" w:hAnsi="Arial" w:cs="Arial"/>
          <w:bCs/>
          <w:sz w:val="24"/>
          <w:szCs w:val="24"/>
        </w:rPr>
      </w:pPr>
      <w:r>
        <w:rPr>
          <w:rFonts w:ascii="Arial" w:hAnsi="Arial" w:cs="Arial"/>
          <w:bCs/>
          <w:sz w:val="24"/>
          <w:szCs w:val="24"/>
        </w:rPr>
        <w:t>Pre-Vaccine Administration</w:t>
      </w:r>
    </w:p>
    <w:p w14:paraId="03D584E8" w14:textId="77777777" w:rsidR="00666231" w:rsidRDefault="00666231" w:rsidP="00666231">
      <w:pPr>
        <w:pStyle w:val="ListParagraph"/>
        <w:ind w:left="1440"/>
        <w:rPr>
          <w:rFonts w:ascii="Arial" w:hAnsi="Arial" w:cs="Arial"/>
          <w:bCs/>
          <w:sz w:val="24"/>
          <w:szCs w:val="24"/>
        </w:rPr>
      </w:pPr>
    </w:p>
    <w:p w14:paraId="03D584E9" w14:textId="77777777" w:rsidR="0031530D" w:rsidRDefault="0031530D" w:rsidP="00292C2D">
      <w:pPr>
        <w:pStyle w:val="ListParagraph"/>
        <w:numPr>
          <w:ilvl w:val="0"/>
          <w:numId w:val="7"/>
        </w:numPr>
        <w:rPr>
          <w:rFonts w:ascii="Arial" w:hAnsi="Arial" w:cs="Arial"/>
          <w:bCs/>
          <w:sz w:val="24"/>
          <w:szCs w:val="24"/>
        </w:rPr>
      </w:pPr>
      <w:r>
        <w:rPr>
          <w:rFonts w:ascii="Arial" w:hAnsi="Arial" w:cs="Arial"/>
          <w:bCs/>
          <w:sz w:val="24"/>
          <w:szCs w:val="24"/>
        </w:rPr>
        <w:t>Access to immunization reference materials</w:t>
      </w:r>
    </w:p>
    <w:p w14:paraId="03D584EA" w14:textId="77777777" w:rsidR="00FC6CB6" w:rsidRDefault="00FC6CB6" w:rsidP="00FC6CB6">
      <w:pPr>
        <w:pStyle w:val="ListParagraph"/>
        <w:ind w:left="2205"/>
        <w:rPr>
          <w:rFonts w:ascii="Arial" w:hAnsi="Arial" w:cs="Arial"/>
          <w:bCs/>
          <w:sz w:val="24"/>
          <w:szCs w:val="24"/>
        </w:rPr>
      </w:pPr>
    </w:p>
    <w:p w14:paraId="03D584EB" w14:textId="77777777" w:rsidR="0031530D" w:rsidRDefault="0031530D" w:rsidP="00292C2D">
      <w:pPr>
        <w:pStyle w:val="ListParagraph"/>
        <w:numPr>
          <w:ilvl w:val="0"/>
          <w:numId w:val="7"/>
        </w:numPr>
        <w:rPr>
          <w:rFonts w:ascii="Arial" w:hAnsi="Arial" w:cs="Arial"/>
          <w:bCs/>
          <w:sz w:val="24"/>
          <w:szCs w:val="24"/>
        </w:rPr>
      </w:pPr>
      <w:r>
        <w:rPr>
          <w:rFonts w:ascii="Arial" w:hAnsi="Arial" w:cs="Arial"/>
          <w:bCs/>
          <w:sz w:val="24"/>
          <w:szCs w:val="24"/>
        </w:rPr>
        <w:t>CPR and emergency training current including Epinephrine (Epi-pen) administration</w:t>
      </w:r>
    </w:p>
    <w:p w14:paraId="03D584EC" w14:textId="77777777" w:rsidR="00FC6CB6" w:rsidRDefault="00FC6CB6" w:rsidP="00FC6CB6">
      <w:pPr>
        <w:pStyle w:val="ListParagraph"/>
        <w:ind w:left="2205"/>
        <w:rPr>
          <w:rFonts w:ascii="Arial" w:hAnsi="Arial" w:cs="Arial"/>
          <w:bCs/>
          <w:sz w:val="24"/>
          <w:szCs w:val="24"/>
        </w:rPr>
      </w:pPr>
    </w:p>
    <w:p w14:paraId="03D584ED" w14:textId="77777777" w:rsidR="0031530D" w:rsidRDefault="0031530D" w:rsidP="00292C2D">
      <w:pPr>
        <w:pStyle w:val="ListParagraph"/>
        <w:numPr>
          <w:ilvl w:val="0"/>
          <w:numId w:val="7"/>
        </w:numPr>
        <w:rPr>
          <w:rFonts w:ascii="Arial" w:hAnsi="Arial" w:cs="Arial"/>
          <w:bCs/>
          <w:sz w:val="24"/>
          <w:szCs w:val="24"/>
        </w:rPr>
      </w:pPr>
      <w:r>
        <w:rPr>
          <w:rFonts w:ascii="Arial" w:hAnsi="Arial" w:cs="Arial"/>
          <w:bCs/>
          <w:sz w:val="24"/>
          <w:szCs w:val="24"/>
        </w:rPr>
        <w:t>Training and understanding of needlestick protocol</w:t>
      </w:r>
    </w:p>
    <w:p w14:paraId="03D584EE" w14:textId="77777777" w:rsidR="00B24BF4" w:rsidRDefault="00B24BF4" w:rsidP="00B24BF4">
      <w:pPr>
        <w:pStyle w:val="ListParagraph"/>
        <w:ind w:left="2205"/>
        <w:rPr>
          <w:rFonts w:ascii="Arial" w:hAnsi="Arial" w:cs="Arial"/>
          <w:bCs/>
          <w:sz w:val="24"/>
          <w:szCs w:val="24"/>
        </w:rPr>
      </w:pPr>
    </w:p>
    <w:p w14:paraId="03D584EF" w14:textId="77777777" w:rsidR="00B24BF4" w:rsidRDefault="00B24BF4" w:rsidP="00292C2D">
      <w:pPr>
        <w:pStyle w:val="ListParagraph"/>
        <w:numPr>
          <w:ilvl w:val="0"/>
          <w:numId w:val="4"/>
        </w:numPr>
        <w:rPr>
          <w:rFonts w:ascii="Arial" w:hAnsi="Arial" w:cs="Arial"/>
          <w:bCs/>
          <w:sz w:val="24"/>
          <w:szCs w:val="24"/>
        </w:rPr>
      </w:pPr>
      <w:r>
        <w:rPr>
          <w:rFonts w:ascii="Arial" w:hAnsi="Arial" w:cs="Arial"/>
          <w:bCs/>
          <w:sz w:val="24"/>
          <w:szCs w:val="24"/>
        </w:rPr>
        <w:t>Pre-Administration Procedure</w:t>
      </w:r>
    </w:p>
    <w:p w14:paraId="03D584F0" w14:textId="77777777" w:rsidR="00666231" w:rsidRDefault="00666231" w:rsidP="00666231">
      <w:pPr>
        <w:pStyle w:val="ListParagraph"/>
        <w:ind w:left="1440"/>
        <w:rPr>
          <w:rFonts w:ascii="Arial" w:hAnsi="Arial" w:cs="Arial"/>
          <w:bCs/>
          <w:sz w:val="24"/>
          <w:szCs w:val="24"/>
        </w:rPr>
      </w:pPr>
    </w:p>
    <w:p w14:paraId="03D584F1" w14:textId="77777777" w:rsidR="00B24BF4" w:rsidRPr="00666231" w:rsidRDefault="00B24BF4" w:rsidP="00292C2D">
      <w:pPr>
        <w:pStyle w:val="ListParagraph"/>
        <w:numPr>
          <w:ilvl w:val="0"/>
          <w:numId w:val="8"/>
        </w:numPr>
        <w:rPr>
          <w:rFonts w:ascii="Arial" w:hAnsi="Arial" w:cs="Arial"/>
          <w:bCs/>
          <w:sz w:val="24"/>
          <w:szCs w:val="24"/>
        </w:rPr>
      </w:pPr>
      <w:r>
        <w:rPr>
          <w:rFonts w:ascii="Arial" w:hAnsi="Arial" w:cs="Arial"/>
          <w:bCs/>
          <w:sz w:val="24"/>
          <w:szCs w:val="24"/>
        </w:rPr>
        <w:t>F</w:t>
      </w:r>
      <w:r w:rsidRPr="00B24BF4">
        <w:rPr>
          <w:rFonts w:ascii="Arial" w:hAnsi="Arial" w:cs="Arial"/>
          <w:bCs/>
          <w:sz w:val="24"/>
          <w:szCs w:val="24"/>
        </w:rPr>
        <w:t>ollow “</w:t>
      </w:r>
      <w:r w:rsidRPr="00B24BF4">
        <w:rPr>
          <w:rFonts w:ascii="Arial" w:hAnsi="Arial" w:cs="Arial"/>
          <w:sz w:val="24"/>
          <w:szCs w:val="24"/>
        </w:rPr>
        <w:t>Rights of Medication Administration” Principle</w:t>
      </w:r>
      <w:r w:rsidR="00A33232">
        <w:rPr>
          <w:rFonts w:ascii="Arial" w:hAnsi="Arial" w:cs="Arial"/>
          <w:sz w:val="24"/>
          <w:szCs w:val="24"/>
        </w:rPr>
        <w:t xml:space="preserve"> prior to giving the immunization</w:t>
      </w:r>
    </w:p>
    <w:p w14:paraId="03D584F2" w14:textId="77777777" w:rsidR="00666231" w:rsidRPr="00B24BF4" w:rsidRDefault="00666231" w:rsidP="00666231">
      <w:pPr>
        <w:pStyle w:val="ListParagraph"/>
        <w:ind w:left="2160"/>
        <w:rPr>
          <w:rFonts w:ascii="Arial" w:hAnsi="Arial" w:cs="Arial"/>
          <w:bCs/>
          <w:sz w:val="24"/>
          <w:szCs w:val="24"/>
        </w:rPr>
      </w:pPr>
    </w:p>
    <w:p w14:paraId="03D584F3" w14:textId="77777777" w:rsidR="00B24BF4" w:rsidRPr="00B24BF4" w:rsidRDefault="00B24BF4" w:rsidP="00292C2D">
      <w:pPr>
        <w:pStyle w:val="ListParagraph"/>
        <w:numPr>
          <w:ilvl w:val="0"/>
          <w:numId w:val="9"/>
        </w:numPr>
        <w:rPr>
          <w:rFonts w:ascii="Arial" w:hAnsi="Arial" w:cs="Arial"/>
          <w:bCs/>
          <w:sz w:val="24"/>
          <w:szCs w:val="24"/>
        </w:rPr>
      </w:pPr>
      <w:r>
        <w:rPr>
          <w:rFonts w:ascii="Arial" w:hAnsi="Arial" w:cs="Arial"/>
          <w:sz w:val="24"/>
          <w:szCs w:val="24"/>
        </w:rPr>
        <w:t>right patient</w:t>
      </w:r>
    </w:p>
    <w:p w14:paraId="03D584F4" w14:textId="77777777" w:rsidR="00B24BF4" w:rsidRPr="00B24BF4" w:rsidRDefault="00B24BF4" w:rsidP="00292C2D">
      <w:pPr>
        <w:pStyle w:val="ListParagraph"/>
        <w:numPr>
          <w:ilvl w:val="0"/>
          <w:numId w:val="9"/>
        </w:numPr>
        <w:rPr>
          <w:rFonts w:ascii="Arial" w:hAnsi="Arial" w:cs="Arial"/>
          <w:bCs/>
          <w:sz w:val="24"/>
          <w:szCs w:val="24"/>
        </w:rPr>
      </w:pPr>
      <w:r>
        <w:rPr>
          <w:rFonts w:ascii="Arial" w:hAnsi="Arial" w:cs="Arial"/>
          <w:sz w:val="24"/>
          <w:szCs w:val="24"/>
        </w:rPr>
        <w:t>right vaccine or diluents</w:t>
      </w:r>
    </w:p>
    <w:p w14:paraId="03D584F5" w14:textId="77777777" w:rsidR="00B24BF4" w:rsidRPr="00B24BF4" w:rsidRDefault="00B24BF4" w:rsidP="00292C2D">
      <w:pPr>
        <w:pStyle w:val="ListParagraph"/>
        <w:numPr>
          <w:ilvl w:val="0"/>
          <w:numId w:val="9"/>
        </w:numPr>
        <w:rPr>
          <w:rFonts w:ascii="Arial" w:hAnsi="Arial" w:cs="Arial"/>
          <w:bCs/>
          <w:sz w:val="24"/>
          <w:szCs w:val="24"/>
        </w:rPr>
      </w:pPr>
      <w:r w:rsidRPr="00B24BF4">
        <w:rPr>
          <w:rFonts w:ascii="Arial" w:hAnsi="Arial" w:cs="Arial"/>
          <w:sz w:val="24"/>
          <w:szCs w:val="24"/>
        </w:rPr>
        <w:t>right time</w:t>
      </w:r>
      <w:r>
        <w:rPr>
          <w:rFonts w:ascii="Arial" w:hAnsi="Arial" w:cs="Arial"/>
          <w:sz w:val="24"/>
          <w:szCs w:val="24"/>
        </w:rPr>
        <w:t xml:space="preserve"> </w:t>
      </w:r>
      <w:r w:rsidRPr="00B24BF4">
        <w:rPr>
          <w:rFonts w:ascii="Arial" w:hAnsi="Arial" w:cs="Arial"/>
          <w:sz w:val="24"/>
          <w:szCs w:val="24"/>
        </w:rPr>
        <w:t>(includes administering at the correct age, the appropriate interval, and before vaccine or diluent expires)</w:t>
      </w:r>
    </w:p>
    <w:p w14:paraId="03D584F6" w14:textId="77777777" w:rsidR="00B24BF4" w:rsidRPr="00B24BF4" w:rsidRDefault="00B24BF4" w:rsidP="00292C2D">
      <w:pPr>
        <w:pStyle w:val="ListParagraph"/>
        <w:numPr>
          <w:ilvl w:val="0"/>
          <w:numId w:val="9"/>
        </w:numPr>
        <w:rPr>
          <w:rFonts w:ascii="Arial" w:hAnsi="Arial" w:cs="Arial"/>
          <w:bCs/>
          <w:sz w:val="24"/>
          <w:szCs w:val="24"/>
        </w:rPr>
      </w:pPr>
      <w:r>
        <w:rPr>
          <w:rFonts w:ascii="Arial" w:hAnsi="Arial" w:cs="Arial"/>
          <w:sz w:val="24"/>
          <w:szCs w:val="24"/>
        </w:rPr>
        <w:t>right dosage</w:t>
      </w:r>
    </w:p>
    <w:p w14:paraId="03D584F7" w14:textId="77777777" w:rsidR="00B24BF4" w:rsidRPr="00B24BF4" w:rsidRDefault="00B24BF4" w:rsidP="00292C2D">
      <w:pPr>
        <w:pStyle w:val="ListParagraph"/>
        <w:numPr>
          <w:ilvl w:val="0"/>
          <w:numId w:val="9"/>
        </w:numPr>
        <w:rPr>
          <w:rFonts w:ascii="Arial" w:hAnsi="Arial" w:cs="Arial"/>
          <w:bCs/>
          <w:sz w:val="24"/>
          <w:szCs w:val="24"/>
        </w:rPr>
      </w:pPr>
      <w:r w:rsidRPr="00B24BF4">
        <w:rPr>
          <w:rFonts w:ascii="Arial" w:hAnsi="Arial" w:cs="Arial"/>
          <w:sz w:val="24"/>
          <w:szCs w:val="24"/>
        </w:rPr>
        <w:t>right rout</w:t>
      </w:r>
      <w:r>
        <w:rPr>
          <w:rFonts w:ascii="Arial" w:hAnsi="Arial" w:cs="Arial"/>
          <w:sz w:val="24"/>
          <w:szCs w:val="24"/>
        </w:rPr>
        <w:t>e, needle length, and technique</w:t>
      </w:r>
    </w:p>
    <w:p w14:paraId="03D584F8" w14:textId="77777777" w:rsidR="00B24BF4" w:rsidRPr="0012551B" w:rsidRDefault="00B24BF4" w:rsidP="00292C2D">
      <w:pPr>
        <w:pStyle w:val="ListParagraph"/>
        <w:numPr>
          <w:ilvl w:val="0"/>
          <w:numId w:val="9"/>
        </w:numPr>
        <w:rPr>
          <w:rFonts w:ascii="Arial" w:hAnsi="Arial" w:cs="Arial"/>
          <w:bCs/>
          <w:sz w:val="24"/>
          <w:szCs w:val="24"/>
        </w:rPr>
      </w:pPr>
      <w:r w:rsidRPr="00B24BF4">
        <w:rPr>
          <w:rFonts w:ascii="Arial" w:hAnsi="Arial" w:cs="Arial"/>
          <w:sz w:val="24"/>
          <w:szCs w:val="24"/>
        </w:rPr>
        <w:t>right site</w:t>
      </w:r>
    </w:p>
    <w:p w14:paraId="03D584F9" w14:textId="77777777" w:rsidR="0012551B" w:rsidRPr="00B24BF4" w:rsidRDefault="0012551B" w:rsidP="0012551B">
      <w:pPr>
        <w:pStyle w:val="ListParagraph"/>
        <w:ind w:left="2160"/>
        <w:rPr>
          <w:rFonts w:ascii="Arial" w:hAnsi="Arial" w:cs="Arial"/>
          <w:bCs/>
          <w:sz w:val="24"/>
          <w:szCs w:val="24"/>
        </w:rPr>
      </w:pPr>
    </w:p>
    <w:p w14:paraId="03D584FA" w14:textId="77777777" w:rsidR="0012551B" w:rsidRDefault="0012551B" w:rsidP="00292C2D">
      <w:pPr>
        <w:pStyle w:val="ListParagraph"/>
        <w:numPr>
          <w:ilvl w:val="0"/>
          <w:numId w:val="8"/>
        </w:numPr>
        <w:rPr>
          <w:rFonts w:ascii="Arial" w:hAnsi="Arial" w:cs="Arial"/>
          <w:bCs/>
          <w:sz w:val="24"/>
          <w:szCs w:val="24"/>
        </w:rPr>
      </w:pPr>
      <w:r>
        <w:rPr>
          <w:rFonts w:ascii="Arial" w:hAnsi="Arial" w:cs="Arial"/>
          <w:bCs/>
          <w:sz w:val="24"/>
          <w:szCs w:val="24"/>
        </w:rPr>
        <w:t xml:space="preserve">Review all vaccinations being given </w:t>
      </w:r>
      <w:r w:rsidR="007B2699">
        <w:rPr>
          <w:rFonts w:ascii="Arial" w:hAnsi="Arial" w:cs="Arial"/>
          <w:bCs/>
          <w:sz w:val="24"/>
          <w:szCs w:val="24"/>
        </w:rPr>
        <w:t xml:space="preserve">to the worker </w:t>
      </w:r>
      <w:r>
        <w:rPr>
          <w:rFonts w:ascii="Arial" w:hAnsi="Arial" w:cs="Arial"/>
          <w:bCs/>
          <w:sz w:val="24"/>
          <w:szCs w:val="24"/>
        </w:rPr>
        <w:t>and be ready to answer any questions the worker may have</w:t>
      </w:r>
    </w:p>
    <w:p w14:paraId="03D584FB" w14:textId="77777777" w:rsidR="00D47FB1" w:rsidRDefault="00D47FB1" w:rsidP="00D47FB1">
      <w:pPr>
        <w:pStyle w:val="ListParagraph"/>
        <w:ind w:left="2160"/>
        <w:rPr>
          <w:rFonts w:ascii="Arial" w:hAnsi="Arial" w:cs="Arial"/>
          <w:bCs/>
          <w:sz w:val="24"/>
          <w:szCs w:val="24"/>
        </w:rPr>
      </w:pPr>
    </w:p>
    <w:p w14:paraId="03D584FC" w14:textId="77777777" w:rsidR="007B2699" w:rsidRPr="007B2699" w:rsidRDefault="00D47FB1" w:rsidP="00B24BF4">
      <w:pPr>
        <w:pStyle w:val="ListParagraph"/>
        <w:numPr>
          <w:ilvl w:val="0"/>
          <w:numId w:val="8"/>
        </w:numPr>
        <w:rPr>
          <w:rFonts w:ascii="Arial" w:hAnsi="Arial" w:cs="Arial"/>
          <w:bCs/>
          <w:sz w:val="24"/>
          <w:szCs w:val="24"/>
        </w:rPr>
      </w:pPr>
      <w:r>
        <w:rPr>
          <w:rFonts w:ascii="Arial" w:hAnsi="Arial" w:cs="Arial"/>
          <w:bCs/>
          <w:sz w:val="24"/>
          <w:szCs w:val="24"/>
        </w:rPr>
        <w:t xml:space="preserve">Obtain </w:t>
      </w:r>
      <w:r w:rsidR="007B2699">
        <w:rPr>
          <w:rFonts w:ascii="Arial" w:hAnsi="Arial" w:cs="Arial"/>
          <w:bCs/>
          <w:sz w:val="24"/>
          <w:szCs w:val="24"/>
        </w:rPr>
        <w:t>consent to administer the vaccine(s) from the worker and p</w:t>
      </w:r>
      <w:r w:rsidR="007B2699" w:rsidRPr="007B2699">
        <w:rPr>
          <w:rFonts w:ascii="Arial" w:hAnsi="Arial" w:cs="Arial"/>
          <w:bCs/>
          <w:sz w:val="24"/>
          <w:szCs w:val="24"/>
        </w:rPr>
        <w:t xml:space="preserve">rovide the VIS for each vaccine given </w:t>
      </w:r>
    </w:p>
    <w:p w14:paraId="03D584FD" w14:textId="77777777" w:rsidR="007B2699" w:rsidRPr="00B24BF4" w:rsidRDefault="007B2699" w:rsidP="00B24BF4">
      <w:pPr>
        <w:rPr>
          <w:rFonts w:ascii="Arial" w:hAnsi="Arial" w:cs="Arial"/>
          <w:bCs/>
          <w:sz w:val="24"/>
          <w:szCs w:val="24"/>
        </w:rPr>
      </w:pPr>
    </w:p>
    <w:p w14:paraId="03D584FE" w14:textId="77777777" w:rsidR="00B24BF4" w:rsidRDefault="00B24BF4" w:rsidP="00292C2D">
      <w:pPr>
        <w:pStyle w:val="ListParagraph"/>
        <w:numPr>
          <w:ilvl w:val="0"/>
          <w:numId w:val="4"/>
        </w:numPr>
        <w:rPr>
          <w:rFonts w:ascii="Arial" w:hAnsi="Arial" w:cs="Arial"/>
          <w:bCs/>
          <w:sz w:val="24"/>
          <w:szCs w:val="24"/>
        </w:rPr>
      </w:pPr>
      <w:r>
        <w:rPr>
          <w:rFonts w:ascii="Arial" w:hAnsi="Arial" w:cs="Arial"/>
          <w:bCs/>
          <w:sz w:val="24"/>
          <w:szCs w:val="24"/>
        </w:rPr>
        <w:t>Vaccine Administration</w:t>
      </w:r>
    </w:p>
    <w:p w14:paraId="03D584FF" w14:textId="77777777" w:rsidR="00BE65DA" w:rsidRDefault="00BE65DA" w:rsidP="00BE65DA">
      <w:pPr>
        <w:pStyle w:val="ListParagraph"/>
        <w:ind w:left="1440"/>
        <w:rPr>
          <w:rFonts w:ascii="Arial" w:hAnsi="Arial" w:cs="Arial"/>
          <w:bCs/>
          <w:sz w:val="24"/>
          <w:szCs w:val="24"/>
        </w:rPr>
      </w:pPr>
    </w:p>
    <w:p w14:paraId="03D58500" w14:textId="77777777" w:rsidR="00666231" w:rsidRPr="00666231" w:rsidRDefault="00666231" w:rsidP="00292C2D">
      <w:pPr>
        <w:pStyle w:val="ListParagraph"/>
        <w:numPr>
          <w:ilvl w:val="0"/>
          <w:numId w:val="10"/>
        </w:numPr>
        <w:rPr>
          <w:rFonts w:ascii="Arial" w:hAnsi="Arial" w:cs="Arial"/>
          <w:bCs/>
          <w:sz w:val="24"/>
          <w:szCs w:val="24"/>
        </w:rPr>
      </w:pPr>
      <w:r w:rsidRPr="00666231">
        <w:rPr>
          <w:rFonts w:ascii="Arial" w:hAnsi="Arial" w:cs="Arial"/>
          <w:sz w:val="24"/>
          <w:szCs w:val="24"/>
        </w:rPr>
        <w:t xml:space="preserve">Recheck the </w:t>
      </w:r>
      <w:r>
        <w:rPr>
          <w:rFonts w:ascii="Arial" w:hAnsi="Arial" w:cs="Arial"/>
          <w:sz w:val="24"/>
          <w:szCs w:val="24"/>
        </w:rPr>
        <w:t>OHP</w:t>
      </w:r>
      <w:r w:rsidRPr="00666231">
        <w:rPr>
          <w:rFonts w:ascii="Arial" w:hAnsi="Arial" w:cs="Arial"/>
          <w:sz w:val="24"/>
          <w:szCs w:val="24"/>
        </w:rPr>
        <w:t xml:space="preserve"> order </w:t>
      </w:r>
      <w:r>
        <w:rPr>
          <w:rFonts w:ascii="Arial" w:hAnsi="Arial" w:cs="Arial"/>
          <w:sz w:val="24"/>
          <w:szCs w:val="24"/>
        </w:rPr>
        <w:t xml:space="preserve">(or standing order if available) </w:t>
      </w:r>
      <w:r w:rsidR="00A33232">
        <w:rPr>
          <w:rFonts w:ascii="Arial" w:hAnsi="Arial" w:cs="Arial"/>
          <w:sz w:val="24"/>
          <w:szCs w:val="24"/>
        </w:rPr>
        <w:t>against prepared syringes</w:t>
      </w:r>
    </w:p>
    <w:p w14:paraId="03D58501" w14:textId="77777777" w:rsidR="00666231" w:rsidRPr="00666231" w:rsidRDefault="00666231" w:rsidP="00666231">
      <w:pPr>
        <w:pStyle w:val="ListParagraph"/>
        <w:ind w:left="2160"/>
        <w:rPr>
          <w:rFonts w:ascii="Arial" w:hAnsi="Arial" w:cs="Arial"/>
          <w:bCs/>
          <w:sz w:val="24"/>
          <w:szCs w:val="24"/>
        </w:rPr>
      </w:pPr>
    </w:p>
    <w:p w14:paraId="03D58502" w14:textId="77777777" w:rsidR="00666231" w:rsidRPr="00666231" w:rsidRDefault="00666231" w:rsidP="00292C2D">
      <w:pPr>
        <w:pStyle w:val="ListParagraph"/>
        <w:numPr>
          <w:ilvl w:val="0"/>
          <w:numId w:val="10"/>
        </w:numPr>
        <w:rPr>
          <w:rFonts w:ascii="Arial" w:hAnsi="Arial" w:cs="Arial"/>
          <w:bCs/>
          <w:sz w:val="24"/>
          <w:szCs w:val="24"/>
        </w:rPr>
      </w:pPr>
      <w:r w:rsidRPr="00666231">
        <w:rPr>
          <w:rFonts w:ascii="Arial" w:hAnsi="Arial" w:cs="Arial"/>
          <w:spacing w:val="-3"/>
          <w:sz w:val="24"/>
          <w:szCs w:val="24"/>
        </w:rPr>
        <w:t>Wash hands and put on disposable</w:t>
      </w:r>
      <w:r w:rsidR="00A33232">
        <w:rPr>
          <w:rFonts w:ascii="Arial" w:hAnsi="Arial" w:cs="Arial"/>
          <w:spacing w:val="-3"/>
          <w:sz w:val="24"/>
          <w:szCs w:val="24"/>
        </w:rPr>
        <w:t xml:space="preserve">, non-latex </w:t>
      </w:r>
      <w:r w:rsidRPr="00666231">
        <w:rPr>
          <w:rFonts w:ascii="Arial" w:hAnsi="Arial" w:cs="Arial"/>
          <w:spacing w:val="-3"/>
          <w:sz w:val="24"/>
          <w:szCs w:val="24"/>
        </w:rPr>
        <w:t>gloves</w:t>
      </w:r>
    </w:p>
    <w:p w14:paraId="03D58503" w14:textId="77777777" w:rsidR="00666231" w:rsidRPr="00666231" w:rsidRDefault="00666231" w:rsidP="00666231">
      <w:pPr>
        <w:pStyle w:val="ListParagraph"/>
        <w:ind w:left="2160"/>
        <w:rPr>
          <w:rFonts w:ascii="Arial" w:hAnsi="Arial" w:cs="Arial"/>
          <w:bCs/>
          <w:sz w:val="24"/>
          <w:szCs w:val="24"/>
        </w:rPr>
      </w:pPr>
    </w:p>
    <w:p w14:paraId="03D58504" w14:textId="77777777" w:rsidR="00666231" w:rsidRPr="00666231" w:rsidRDefault="00666231" w:rsidP="00292C2D">
      <w:pPr>
        <w:pStyle w:val="ListParagraph"/>
        <w:numPr>
          <w:ilvl w:val="0"/>
          <w:numId w:val="10"/>
        </w:numPr>
        <w:rPr>
          <w:rFonts w:ascii="Arial" w:hAnsi="Arial" w:cs="Arial"/>
          <w:bCs/>
          <w:sz w:val="24"/>
          <w:szCs w:val="24"/>
        </w:rPr>
      </w:pPr>
      <w:r w:rsidRPr="00666231">
        <w:rPr>
          <w:rFonts w:ascii="Arial" w:hAnsi="Arial" w:cs="Arial"/>
          <w:spacing w:val="-6"/>
          <w:sz w:val="24"/>
          <w:szCs w:val="24"/>
        </w:rPr>
        <w:t>De</w:t>
      </w:r>
      <w:r w:rsidR="00A33232">
        <w:rPr>
          <w:rFonts w:ascii="Arial" w:hAnsi="Arial" w:cs="Arial"/>
          <w:spacing w:val="-6"/>
          <w:sz w:val="24"/>
          <w:szCs w:val="24"/>
        </w:rPr>
        <w:t xml:space="preserve">termine </w:t>
      </w:r>
      <w:r w:rsidRPr="00666231">
        <w:rPr>
          <w:rFonts w:ascii="Arial" w:hAnsi="Arial" w:cs="Arial"/>
          <w:spacing w:val="-6"/>
          <w:sz w:val="24"/>
          <w:szCs w:val="24"/>
        </w:rPr>
        <w:t xml:space="preserve">appropriate route for </w:t>
      </w:r>
      <w:r w:rsidR="00A33232">
        <w:rPr>
          <w:rFonts w:ascii="Arial" w:hAnsi="Arial" w:cs="Arial"/>
          <w:spacing w:val="-6"/>
          <w:sz w:val="24"/>
          <w:szCs w:val="24"/>
        </w:rPr>
        <w:t xml:space="preserve">the </w:t>
      </w:r>
      <w:r w:rsidRPr="00666231">
        <w:rPr>
          <w:rFonts w:ascii="Arial" w:hAnsi="Arial" w:cs="Arial"/>
          <w:spacing w:val="-6"/>
          <w:sz w:val="24"/>
          <w:szCs w:val="24"/>
        </w:rPr>
        <w:t xml:space="preserve">vaccine </w:t>
      </w:r>
    </w:p>
    <w:p w14:paraId="03D58505" w14:textId="77777777" w:rsidR="00666231" w:rsidRPr="00666231" w:rsidRDefault="00666231" w:rsidP="00666231">
      <w:pPr>
        <w:pStyle w:val="ListParagraph"/>
        <w:ind w:left="2160"/>
        <w:rPr>
          <w:rFonts w:ascii="Arial" w:hAnsi="Arial" w:cs="Arial"/>
          <w:bCs/>
          <w:sz w:val="24"/>
          <w:szCs w:val="24"/>
        </w:rPr>
      </w:pPr>
    </w:p>
    <w:p w14:paraId="03D58506" w14:textId="77777777" w:rsidR="00666231" w:rsidRPr="00666231" w:rsidRDefault="00666231" w:rsidP="00292C2D">
      <w:pPr>
        <w:pStyle w:val="ListParagraph"/>
        <w:numPr>
          <w:ilvl w:val="0"/>
          <w:numId w:val="11"/>
        </w:numPr>
        <w:rPr>
          <w:rFonts w:ascii="Arial" w:hAnsi="Arial" w:cs="Arial"/>
          <w:bCs/>
          <w:sz w:val="24"/>
          <w:szCs w:val="24"/>
        </w:rPr>
      </w:pPr>
      <w:r w:rsidRPr="00666231">
        <w:rPr>
          <w:rFonts w:ascii="Arial" w:hAnsi="Arial" w:cs="Arial"/>
          <w:spacing w:val="-6"/>
          <w:sz w:val="24"/>
          <w:szCs w:val="24"/>
        </w:rPr>
        <w:t>Intramuscular (IM)</w:t>
      </w:r>
      <w:r>
        <w:rPr>
          <w:rFonts w:ascii="Arial" w:hAnsi="Arial" w:cs="Arial"/>
          <w:spacing w:val="-6"/>
          <w:sz w:val="24"/>
          <w:szCs w:val="24"/>
        </w:rPr>
        <w:t xml:space="preserve"> </w:t>
      </w:r>
      <w:r w:rsidRPr="00666231">
        <w:rPr>
          <w:rFonts w:ascii="Arial" w:hAnsi="Arial" w:cs="Arial"/>
          <w:spacing w:val="-6"/>
          <w:sz w:val="24"/>
          <w:szCs w:val="24"/>
        </w:rPr>
        <w:t xml:space="preserve">for DTaP, Hib, HepA, HepB, Pneumo </w:t>
      </w:r>
    </w:p>
    <w:p w14:paraId="03D58507" w14:textId="77777777" w:rsidR="00666231" w:rsidRPr="00666231" w:rsidRDefault="00666231" w:rsidP="00292C2D">
      <w:pPr>
        <w:pStyle w:val="ListParagraph"/>
        <w:numPr>
          <w:ilvl w:val="0"/>
          <w:numId w:val="11"/>
        </w:numPr>
        <w:rPr>
          <w:rFonts w:ascii="Arial" w:hAnsi="Arial" w:cs="Arial"/>
          <w:bCs/>
          <w:sz w:val="24"/>
          <w:szCs w:val="24"/>
        </w:rPr>
      </w:pPr>
      <w:r w:rsidRPr="00666231">
        <w:rPr>
          <w:rFonts w:ascii="Arial" w:hAnsi="Arial" w:cs="Arial"/>
          <w:spacing w:val="-6"/>
          <w:sz w:val="24"/>
          <w:szCs w:val="24"/>
        </w:rPr>
        <w:t xml:space="preserve">Subcutaneous (SC) for MMR, Var; </w:t>
      </w:r>
    </w:p>
    <w:p w14:paraId="03D58508" w14:textId="77777777" w:rsidR="00F31677" w:rsidRPr="00F31677" w:rsidRDefault="00666231" w:rsidP="00292C2D">
      <w:pPr>
        <w:pStyle w:val="ListParagraph"/>
        <w:numPr>
          <w:ilvl w:val="0"/>
          <w:numId w:val="11"/>
        </w:numPr>
        <w:ind w:right="-10440"/>
        <w:rPr>
          <w:rFonts w:ascii="Arial" w:hAnsi="Arial" w:cs="Arial"/>
          <w:spacing w:val="-3"/>
          <w:sz w:val="24"/>
          <w:szCs w:val="24"/>
        </w:rPr>
      </w:pPr>
      <w:r w:rsidRPr="00F31677">
        <w:rPr>
          <w:rFonts w:ascii="Arial" w:hAnsi="Arial" w:cs="Arial"/>
          <w:spacing w:val="-6"/>
          <w:sz w:val="24"/>
          <w:szCs w:val="24"/>
        </w:rPr>
        <w:t>Either SC or IM for IPV</w:t>
      </w:r>
      <w:r w:rsidRPr="00F31677">
        <w:rPr>
          <w:rFonts w:ascii="Arial" w:hAnsi="Arial" w:cs="Arial"/>
          <w:spacing w:val="-6"/>
          <w:sz w:val="24"/>
          <w:szCs w:val="24"/>
        </w:rPr>
        <w:tab/>
      </w:r>
    </w:p>
    <w:p w14:paraId="03D58509" w14:textId="77777777" w:rsidR="00F31677" w:rsidRDefault="00F31677" w:rsidP="00292C2D">
      <w:pPr>
        <w:pStyle w:val="ListParagraph"/>
        <w:numPr>
          <w:ilvl w:val="0"/>
          <w:numId w:val="11"/>
        </w:numPr>
        <w:ind w:right="-10440"/>
        <w:rPr>
          <w:rFonts w:ascii="Arial" w:hAnsi="Arial" w:cs="Arial"/>
          <w:spacing w:val="-3"/>
          <w:sz w:val="24"/>
          <w:szCs w:val="24"/>
        </w:rPr>
      </w:pPr>
      <w:r>
        <w:rPr>
          <w:rFonts w:ascii="Arial" w:hAnsi="Arial" w:cs="Arial"/>
          <w:spacing w:val="-3"/>
          <w:sz w:val="24"/>
          <w:szCs w:val="24"/>
        </w:rPr>
        <w:t>Intradermal</w:t>
      </w:r>
      <w:r w:rsidR="002859D4">
        <w:rPr>
          <w:rFonts w:ascii="Arial" w:hAnsi="Arial" w:cs="Arial"/>
          <w:spacing w:val="-3"/>
          <w:sz w:val="24"/>
          <w:szCs w:val="24"/>
        </w:rPr>
        <w:t xml:space="preserve"> (ID)</w:t>
      </w:r>
      <w:r>
        <w:rPr>
          <w:rFonts w:ascii="Arial" w:hAnsi="Arial" w:cs="Arial"/>
          <w:spacing w:val="-3"/>
          <w:sz w:val="24"/>
          <w:szCs w:val="24"/>
        </w:rPr>
        <w:t xml:space="preserve"> for PPD (Mantoux TST)</w:t>
      </w:r>
    </w:p>
    <w:p w14:paraId="03D5850A" w14:textId="77777777" w:rsidR="00F31677" w:rsidRPr="00F31677" w:rsidRDefault="00F31677" w:rsidP="00292C2D">
      <w:pPr>
        <w:pStyle w:val="ListParagraph"/>
        <w:numPr>
          <w:ilvl w:val="0"/>
          <w:numId w:val="11"/>
        </w:numPr>
        <w:ind w:right="-10440"/>
        <w:rPr>
          <w:rFonts w:ascii="Arial" w:hAnsi="Arial" w:cs="Arial"/>
          <w:spacing w:val="-3"/>
          <w:sz w:val="24"/>
          <w:szCs w:val="24"/>
        </w:rPr>
      </w:pPr>
      <w:r w:rsidRPr="00F31677">
        <w:rPr>
          <w:rFonts w:ascii="Arial" w:hAnsi="Arial" w:cs="Arial"/>
          <w:color w:val="000000"/>
          <w:sz w:val="24"/>
          <w:szCs w:val="24"/>
        </w:rPr>
        <w:t>Multiple-puncture technique</w:t>
      </w:r>
      <w:r>
        <w:rPr>
          <w:rFonts w:ascii="Arial" w:hAnsi="Arial" w:cs="Arial"/>
          <w:color w:val="000000"/>
          <w:sz w:val="24"/>
          <w:szCs w:val="24"/>
        </w:rPr>
        <w:t xml:space="preserve"> with a st</w:t>
      </w:r>
      <w:r w:rsidRPr="00F31677">
        <w:rPr>
          <w:rFonts w:ascii="Arial" w:hAnsi="Arial" w:cs="Arial"/>
          <w:color w:val="000000"/>
          <w:sz w:val="24"/>
          <w:szCs w:val="24"/>
        </w:rPr>
        <w:t xml:space="preserve">erile bifurcated needle </w:t>
      </w:r>
    </w:p>
    <w:p w14:paraId="03D5850B" w14:textId="77777777" w:rsidR="002859D4" w:rsidRDefault="00F31677" w:rsidP="00F31677">
      <w:pPr>
        <w:pStyle w:val="ListParagraph"/>
        <w:ind w:left="2880" w:right="-10440"/>
        <w:rPr>
          <w:rFonts w:ascii="Arial" w:hAnsi="Arial" w:cs="Arial"/>
          <w:color w:val="000000"/>
          <w:sz w:val="24"/>
          <w:szCs w:val="24"/>
        </w:rPr>
      </w:pPr>
      <w:r w:rsidRPr="00F31677">
        <w:rPr>
          <w:rFonts w:ascii="Arial" w:hAnsi="Arial" w:cs="Arial"/>
          <w:color w:val="000000"/>
          <w:sz w:val="24"/>
          <w:szCs w:val="24"/>
        </w:rPr>
        <w:t>for Smallpox</w:t>
      </w:r>
    </w:p>
    <w:p w14:paraId="03D5850C" w14:textId="77777777" w:rsidR="002859D4" w:rsidRPr="002859D4" w:rsidRDefault="002859D4" w:rsidP="002859D4">
      <w:pPr>
        <w:pStyle w:val="ListParagraph"/>
        <w:numPr>
          <w:ilvl w:val="0"/>
          <w:numId w:val="11"/>
        </w:numPr>
        <w:ind w:right="-10440"/>
        <w:rPr>
          <w:rFonts w:ascii="Arial" w:hAnsi="Arial" w:cs="Arial"/>
          <w:color w:val="000000"/>
          <w:sz w:val="24"/>
          <w:szCs w:val="24"/>
        </w:rPr>
      </w:pPr>
      <w:r>
        <w:rPr>
          <w:rFonts w:ascii="Arial" w:hAnsi="Arial" w:cs="Arial"/>
          <w:color w:val="000000"/>
          <w:sz w:val="24"/>
          <w:szCs w:val="24"/>
        </w:rPr>
        <w:t>Intranasal (Flu</w:t>
      </w:r>
      <w:r w:rsidR="00926A25">
        <w:rPr>
          <w:rFonts w:ascii="Arial" w:hAnsi="Arial" w:cs="Arial"/>
          <w:color w:val="000000"/>
          <w:sz w:val="24"/>
          <w:szCs w:val="24"/>
        </w:rPr>
        <w:t>M</w:t>
      </w:r>
      <w:r>
        <w:rPr>
          <w:rFonts w:ascii="Arial" w:hAnsi="Arial" w:cs="Arial"/>
          <w:color w:val="000000"/>
          <w:sz w:val="24"/>
          <w:szCs w:val="24"/>
        </w:rPr>
        <w:t>ist</w:t>
      </w:r>
      <w:r w:rsidR="00926A25">
        <w:rPr>
          <w:rFonts w:ascii="Arial" w:hAnsi="Arial" w:cs="Arial"/>
          <w:color w:val="000000"/>
          <w:sz w:val="24"/>
          <w:szCs w:val="24"/>
        </w:rPr>
        <w:t>, follow package insert for administration</w:t>
      </w:r>
      <w:r>
        <w:rPr>
          <w:rFonts w:ascii="Arial" w:hAnsi="Arial" w:cs="Arial"/>
          <w:color w:val="000000"/>
          <w:sz w:val="24"/>
          <w:szCs w:val="24"/>
        </w:rPr>
        <w:t>)</w:t>
      </w:r>
    </w:p>
    <w:p w14:paraId="03D5850D" w14:textId="77777777" w:rsidR="00F31677" w:rsidRPr="00F31677" w:rsidRDefault="00F31677" w:rsidP="00F31677">
      <w:pPr>
        <w:pStyle w:val="ListParagraph"/>
        <w:ind w:left="2880" w:right="-10440"/>
        <w:rPr>
          <w:rFonts w:ascii="Arial" w:hAnsi="Arial" w:cs="Arial"/>
          <w:spacing w:val="-3"/>
          <w:sz w:val="24"/>
          <w:szCs w:val="24"/>
        </w:rPr>
      </w:pPr>
    </w:p>
    <w:p w14:paraId="03D5850E" w14:textId="77777777" w:rsidR="00666231" w:rsidRDefault="00666231" w:rsidP="00292C2D">
      <w:pPr>
        <w:pStyle w:val="ListParagraph"/>
        <w:numPr>
          <w:ilvl w:val="0"/>
          <w:numId w:val="10"/>
        </w:numPr>
        <w:ind w:right="-10440"/>
        <w:rPr>
          <w:rFonts w:ascii="Arial" w:hAnsi="Arial" w:cs="Arial"/>
          <w:sz w:val="24"/>
          <w:szCs w:val="24"/>
        </w:rPr>
      </w:pPr>
      <w:r w:rsidRPr="00A33232">
        <w:rPr>
          <w:rFonts w:ascii="Arial" w:hAnsi="Arial" w:cs="Arial"/>
          <w:sz w:val="24"/>
          <w:szCs w:val="24"/>
        </w:rPr>
        <w:t>Position</w:t>
      </w:r>
      <w:r w:rsidR="00A33232" w:rsidRPr="00A33232">
        <w:rPr>
          <w:rFonts w:ascii="Arial" w:hAnsi="Arial" w:cs="Arial"/>
          <w:sz w:val="24"/>
          <w:szCs w:val="24"/>
        </w:rPr>
        <w:t xml:space="preserve"> the limb and </w:t>
      </w:r>
      <w:r w:rsidRPr="00A33232">
        <w:rPr>
          <w:rFonts w:ascii="Arial" w:hAnsi="Arial" w:cs="Arial"/>
          <w:sz w:val="24"/>
          <w:szCs w:val="24"/>
        </w:rPr>
        <w:t xml:space="preserve">locate anatomic landmarks </w:t>
      </w:r>
      <w:r w:rsidR="00A33232" w:rsidRPr="00A33232">
        <w:rPr>
          <w:rFonts w:ascii="Arial" w:hAnsi="Arial" w:cs="Arial"/>
          <w:sz w:val="24"/>
          <w:szCs w:val="24"/>
        </w:rPr>
        <w:t>of injection site</w:t>
      </w:r>
    </w:p>
    <w:p w14:paraId="03D5850F" w14:textId="77777777" w:rsidR="00A33232" w:rsidRPr="00A33232" w:rsidRDefault="00A33232" w:rsidP="00A33232">
      <w:pPr>
        <w:pStyle w:val="ListParagraph"/>
        <w:ind w:left="2160" w:right="-10440"/>
        <w:rPr>
          <w:rFonts w:ascii="Arial" w:hAnsi="Arial" w:cs="Arial"/>
          <w:sz w:val="24"/>
          <w:szCs w:val="24"/>
        </w:rPr>
      </w:pPr>
    </w:p>
    <w:p w14:paraId="03D58510" w14:textId="77777777" w:rsidR="00666231" w:rsidRPr="00666231" w:rsidRDefault="00666231" w:rsidP="00292C2D">
      <w:pPr>
        <w:pStyle w:val="ListParagraph"/>
        <w:numPr>
          <w:ilvl w:val="0"/>
          <w:numId w:val="10"/>
        </w:numPr>
        <w:ind w:right="-10440"/>
        <w:rPr>
          <w:rFonts w:ascii="Arial" w:hAnsi="Arial" w:cs="Arial"/>
          <w:spacing w:val="-3"/>
          <w:sz w:val="24"/>
          <w:szCs w:val="24"/>
        </w:rPr>
      </w:pPr>
      <w:r w:rsidRPr="00666231">
        <w:rPr>
          <w:rFonts w:ascii="Arial" w:hAnsi="Arial" w:cs="Arial"/>
          <w:sz w:val="24"/>
          <w:szCs w:val="24"/>
        </w:rPr>
        <w:t>Prep the site with an alcohol wipe using a circular motion from the center</w:t>
      </w:r>
    </w:p>
    <w:p w14:paraId="03D58511" w14:textId="77777777" w:rsidR="00666231" w:rsidRDefault="00666231" w:rsidP="00666231">
      <w:pPr>
        <w:pStyle w:val="ListParagraph"/>
        <w:ind w:left="2160" w:right="-10440"/>
        <w:rPr>
          <w:rFonts w:ascii="Arial" w:hAnsi="Arial" w:cs="Arial"/>
          <w:sz w:val="24"/>
          <w:szCs w:val="24"/>
        </w:rPr>
      </w:pPr>
      <w:r w:rsidRPr="00666231">
        <w:rPr>
          <w:rFonts w:ascii="Arial" w:hAnsi="Arial" w:cs="Arial"/>
          <w:sz w:val="24"/>
          <w:szCs w:val="24"/>
        </w:rPr>
        <w:t xml:space="preserve"> to a 2" to 3" circle. Allow alcohol to dry</w:t>
      </w:r>
    </w:p>
    <w:p w14:paraId="03D58512" w14:textId="77777777" w:rsidR="00666231" w:rsidRDefault="00666231" w:rsidP="00666231">
      <w:pPr>
        <w:pStyle w:val="ListParagraph"/>
        <w:ind w:left="2160" w:right="-10440"/>
        <w:rPr>
          <w:rFonts w:ascii="Arial" w:hAnsi="Arial" w:cs="Arial"/>
          <w:sz w:val="24"/>
          <w:szCs w:val="24"/>
        </w:rPr>
      </w:pPr>
    </w:p>
    <w:p w14:paraId="03D58513" w14:textId="77777777" w:rsidR="00666231" w:rsidRPr="00666231" w:rsidRDefault="00666231" w:rsidP="00292C2D">
      <w:pPr>
        <w:pStyle w:val="ListParagraph"/>
        <w:numPr>
          <w:ilvl w:val="0"/>
          <w:numId w:val="10"/>
        </w:numPr>
        <w:ind w:right="-10440"/>
        <w:rPr>
          <w:rFonts w:ascii="Arial" w:hAnsi="Arial" w:cs="Arial"/>
          <w:spacing w:val="-3"/>
          <w:sz w:val="24"/>
          <w:szCs w:val="24"/>
        </w:rPr>
      </w:pPr>
      <w:r w:rsidRPr="00666231">
        <w:rPr>
          <w:rFonts w:ascii="Arial" w:hAnsi="Arial" w:cs="Arial"/>
          <w:sz w:val="24"/>
          <w:szCs w:val="24"/>
        </w:rPr>
        <w:t>Control the limb with the non-dominant hand; hold the needle an inch</w:t>
      </w:r>
    </w:p>
    <w:p w14:paraId="03D58514" w14:textId="77777777" w:rsidR="002859D4" w:rsidRDefault="00666231" w:rsidP="00666231">
      <w:pPr>
        <w:pStyle w:val="ListParagraph"/>
        <w:ind w:left="2160" w:right="-10440"/>
        <w:rPr>
          <w:rFonts w:ascii="Arial" w:hAnsi="Arial" w:cs="Arial"/>
          <w:sz w:val="24"/>
          <w:szCs w:val="24"/>
        </w:rPr>
      </w:pPr>
      <w:r w:rsidRPr="00666231">
        <w:rPr>
          <w:rFonts w:ascii="Arial" w:hAnsi="Arial" w:cs="Arial"/>
          <w:sz w:val="24"/>
          <w:szCs w:val="24"/>
        </w:rPr>
        <w:t>from the skin and inserts it quickly at the appropriate angle (</w:t>
      </w:r>
      <w:r w:rsidR="002859D4">
        <w:rPr>
          <w:rFonts w:ascii="Arial" w:hAnsi="Arial" w:cs="Arial"/>
          <w:sz w:val="24"/>
          <w:szCs w:val="24"/>
        </w:rPr>
        <w:t>15</w:t>
      </w:r>
      <w:r w:rsidR="002859D4" w:rsidRPr="002859D4">
        <w:rPr>
          <w:rFonts w:ascii="Arial" w:hAnsi="Arial" w:cs="Arial"/>
          <w:sz w:val="24"/>
          <w:szCs w:val="24"/>
        </w:rPr>
        <w:t>°</w:t>
      </w:r>
      <w:r w:rsidR="002859D4">
        <w:rPr>
          <w:rFonts w:ascii="Arial" w:hAnsi="Arial" w:cs="Arial"/>
          <w:sz w:val="24"/>
          <w:szCs w:val="24"/>
        </w:rPr>
        <w:t xml:space="preserve"> for ID, </w:t>
      </w:r>
    </w:p>
    <w:p w14:paraId="03D58515" w14:textId="77777777" w:rsidR="00666231" w:rsidRDefault="00666231" w:rsidP="00666231">
      <w:pPr>
        <w:pStyle w:val="ListParagraph"/>
        <w:ind w:left="2160" w:right="-10440"/>
        <w:rPr>
          <w:rFonts w:ascii="Arial" w:hAnsi="Arial" w:cs="Arial"/>
          <w:sz w:val="24"/>
          <w:szCs w:val="24"/>
        </w:rPr>
      </w:pPr>
      <w:r w:rsidRPr="00666231">
        <w:rPr>
          <w:rFonts w:ascii="Arial" w:hAnsi="Arial" w:cs="Arial"/>
          <w:sz w:val="24"/>
          <w:szCs w:val="24"/>
        </w:rPr>
        <w:t>45° for SC</w:t>
      </w:r>
      <w:r w:rsidR="002859D4">
        <w:rPr>
          <w:rFonts w:ascii="Arial" w:hAnsi="Arial" w:cs="Arial"/>
          <w:sz w:val="24"/>
          <w:szCs w:val="24"/>
        </w:rPr>
        <w:t xml:space="preserve">, </w:t>
      </w:r>
      <w:r w:rsidRPr="00666231">
        <w:rPr>
          <w:rFonts w:ascii="Arial" w:hAnsi="Arial" w:cs="Arial"/>
          <w:sz w:val="24"/>
          <w:szCs w:val="24"/>
        </w:rPr>
        <w:t>90° for IM)</w:t>
      </w:r>
    </w:p>
    <w:p w14:paraId="03D58516" w14:textId="77777777" w:rsidR="00666231" w:rsidRDefault="00666231" w:rsidP="00666231">
      <w:pPr>
        <w:pStyle w:val="ListParagraph"/>
        <w:ind w:left="2160" w:right="-10440"/>
        <w:rPr>
          <w:rFonts w:ascii="Arial" w:hAnsi="Arial" w:cs="Arial"/>
          <w:sz w:val="24"/>
          <w:szCs w:val="24"/>
        </w:rPr>
      </w:pPr>
    </w:p>
    <w:p w14:paraId="03D58517" w14:textId="77777777" w:rsidR="00666231" w:rsidRDefault="00666231" w:rsidP="00292C2D">
      <w:pPr>
        <w:pStyle w:val="ListParagraph"/>
        <w:numPr>
          <w:ilvl w:val="0"/>
          <w:numId w:val="10"/>
        </w:numPr>
        <w:ind w:right="-10440"/>
        <w:rPr>
          <w:rFonts w:ascii="Arial" w:hAnsi="Arial" w:cs="Arial"/>
          <w:spacing w:val="-3"/>
          <w:sz w:val="24"/>
          <w:szCs w:val="24"/>
        </w:rPr>
      </w:pPr>
      <w:r w:rsidRPr="00666231">
        <w:rPr>
          <w:rFonts w:ascii="Arial" w:hAnsi="Arial" w:cs="Arial"/>
          <w:spacing w:val="-3"/>
          <w:sz w:val="24"/>
          <w:szCs w:val="24"/>
        </w:rPr>
        <w:t>Inject vaccine using steady pressure; withdra</w:t>
      </w:r>
      <w:r>
        <w:rPr>
          <w:rFonts w:ascii="Arial" w:hAnsi="Arial" w:cs="Arial"/>
          <w:spacing w:val="-3"/>
          <w:sz w:val="24"/>
          <w:szCs w:val="24"/>
        </w:rPr>
        <w:t>w needle at angle of insertion</w:t>
      </w:r>
    </w:p>
    <w:p w14:paraId="03D58518" w14:textId="77777777" w:rsidR="00666231" w:rsidRDefault="00666231" w:rsidP="00666231">
      <w:pPr>
        <w:pStyle w:val="ListParagraph"/>
        <w:ind w:left="2160" w:right="-10440"/>
        <w:rPr>
          <w:rFonts w:ascii="Arial" w:hAnsi="Arial" w:cs="Arial"/>
          <w:spacing w:val="-3"/>
          <w:sz w:val="24"/>
          <w:szCs w:val="24"/>
        </w:rPr>
      </w:pPr>
    </w:p>
    <w:p w14:paraId="03D58519" w14:textId="77777777" w:rsidR="00666231" w:rsidRPr="00666231" w:rsidRDefault="00666231" w:rsidP="00292C2D">
      <w:pPr>
        <w:pStyle w:val="ListParagraph"/>
        <w:numPr>
          <w:ilvl w:val="0"/>
          <w:numId w:val="10"/>
        </w:numPr>
        <w:ind w:right="-10440"/>
        <w:rPr>
          <w:rFonts w:ascii="Arial" w:hAnsi="Arial" w:cs="Arial"/>
          <w:spacing w:val="-3"/>
          <w:sz w:val="24"/>
          <w:szCs w:val="24"/>
        </w:rPr>
      </w:pPr>
      <w:r w:rsidRPr="00666231">
        <w:rPr>
          <w:rFonts w:ascii="Arial" w:hAnsi="Arial" w:cs="Arial"/>
          <w:sz w:val="24"/>
          <w:szCs w:val="24"/>
        </w:rPr>
        <w:t>Appl</w:t>
      </w:r>
      <w:r w:rsidR="00A33232">
        <w:rPr>
          <w:rFonts w:ascii="Arial" w:hAnsi="Arial" w:cs="Arial"/>
          <w:sz w:val="24"/>
          <w:szCs w:val="24"/>
        </w:rPr>
        <w:t>y</w:t>
      </w:r>
      <w:r w:rsidRPr="00666231">
        <w:rPr>
          <w:rFonts w:ascii="Arial" w:hAnsi="Arial" w:cs="Arial"/>
          <w:sz w:val="24"/>
          <w:szCs w:val="24"/>
        </w:rPr>
        <w:t xml:space="preserve"> gentle pressure to injection site for several seconds with a dry </w:t>
      </w:r>
    </w:p>
    <w:p w14:paraId="03D5851A" w14:textId="77777777" w:rsidR="00666231" w:rsidRDefault="00666231" w:rsidP="00666231">
      <w:pPr>
        <w:pStyle w:val="ListParagraph"/>
        <w:ind w:left="2160" w:right="-10440"/>
        <w:rPr>
          <w:rFonts w:ascii="Arial" w:hAnsi="Arial" w:cs="Arial"/>
          <w:sz w:val="24"/>
          <w:szCs w:val="24"/>
        </w:rPr>
      </w:pPr>
      <w:r w:rsidRPr="00666231">
        <w:rPr>
          <w:rFonts w:ascii="Arial" w:hAnsi="Arial" w:cs="Arial"/>
          <w:sz w:val="24"/>
          <w:szCs w:val="24"/>
        </w:rPr>
        <w:t>cotton ball</w:t>
      </w:r>
      <w:r>
        <w:rPr>
          <w:rFonts w:ascii="Arial" w:hAnsi="Arial" w:cs="Arial"/>
          <w:sz w:val="24"/>
          <w:szCs w:val="24"/>
        </w:rPr>
        <w:t xml:space="preserve"> or gauze</w:t>
      </w:r>
    </w:p>
    <w:p w14:paraId="03D5851B" w14:textId="77777777" w:rsidR="00666231" w:rsidRDefault="00666231" w:rsidP="00666231">
      <w:pPr>
        <w:pStyle w:val="ListParagraph"/>
        <w:ind w:left="2160" w:right="-10440"/>
        <w:rPr>
          <w:rFonts w:ascii="Arial" w:hAnsi="Arial" w:cs="Arial"/>
          <w:sz w:val="24"/>
          <w:szCs w:val="24"/>
        </w:rPr>
      </w:pPr>
    </w:p>
    <w:p w14:paraId="03D5851C" w14:textId="77777777" w:rsidR="00666231" w:rsidRPr="00666231" w:rsidRDefault="00666231" w:rsidP="00292C2D">
      <w:pPr>
        <w:pStyle w:val="ListParagraph"/>
        <w:numPr>
          <w:ilvl w:val="0"/>
          <w:numId w:val="10"/>
        </w:numPr>
        <w:ind w:right="-10440"/>
        <w:rPr>
          <w:rFonts w:ascii="Arial" w:hAnsi="Arial" w:cs="Arial"/>
          <w:spacing w:val="-3"/>
          <w:sz w:val="24"/>
          <w:szCs w:val="24"/>
        </w:rPr>
      </w:pPr>
      <w:r w:rsidRPr="00666231">
        <w:rPr>
          <w:rFonts w:ascii="Arial" w:hAnsi="Arial" w:cs="Arial"/>
          <w:sz w:val="24"/>
          <w:szCs w:val="24"/>
        </w:rPr>
        <w:t xml:space="preserve">Properly dispose of needle and syringe in sharps container. Properly </w:t>
      </w:r>
    </w:p>
    <w:p w14:paraId="03D5851D" w14:textId="77777777" w:rsidR="00666231" w:rsidRDefault="00666231" w:rsidP="00666231">
      <w:pPr>
        <w:pStyle w:val="ListParagraph"/>
        <w:ind w:left="2160" w:right="-10440"/>
        <w:rPr>
          <w:rFonts w:ascii="Arial" w:hAnsi="Arial" w:cs="Arial"/>
          <w:sz w:val="24"/>
          <w:szCs w:val="24"/>
        </w:rPr>
      </w:pPr>
      <w:r w:rsidRPr="00666231">
        <w:rPr>
          <w:rFonts w:ascii="Arial" w:hAnsi="Arial" w:cs="Arial"/>
          <w:sz w:val="24"/>
          <w:szCs w:val="24"/>
        </w:rPr>
        <w:t>dispose of live vaccine vial</w:t>
      </w:r>
    </w:p>
    <w:p w14:paraId="03D5851E" w14:textId="77777777" w:rsidR="00666231" w:rsidRDefault="00666231" w:rsidP="00666231">
      <w:pPr>
        <w:pStyle w:val="ListParagraph"/>
        <w:ind w:left="2160" w:right="-10440"/>
        <w:rPr>
          <w:rFonts w:ascii="Arial" w:hAnsi="Arial" w:cs="Arial"/>
          <w:sz w:val="24"/>
          <w:szCs w:val="24"/>
        </w:rPr>
      </w:pPr>
    </w:p>
    <w:p w14:paraId="03D5851F" w14:textId="77777777" w:rsidR="00666231" w:rsidRDefault="00666231" w:rsidP="00292C2D">
      <w:pPr>
        <w:pStyle w:val="ListParagraph"/>
        <w:numPr>
          <w:ilvl w:val="0"/>
          <w:numId w:val="10"/>
        </w:numPr>
        <w:ind w:right="-10440"/>
        <w:rPr>
          <w:rFonts w:ascii="Arial" w:hAnsi="Arial" w:cs="Arial"/>
          <w:spacing w:val="-3"/>
          <w:sz w:val="24"/>
          <w:szCs w:val="24"/>
        </w:rPr>
      </w:pPr>
      <w:r w:rsidRPr="00666231">
        <w:rPr>
          <w:rFonts w:ascii="Arial" w:hAnsi="Arial" w:cs="Arial"/>
          <w:spacing w:val="-3"/>
          <w:sz w:val="24"/>
          <w:szCs w:val="24"/>
        </w:rPr>
        <w:lastRenderedPageBreak/>
        <w:t>Encourage comfort measures before,</w:t>
      </w:r>
      <w:r>
        <w:rPr>
          <w:rFonts w:ascii="Arial" w:hAnsi="Arial" w:cs="Arial"/>
          <w:spacing w:val="-3"/>
          <w:sz w:val="24"/>
          <w:szCs w:val="24"/>
        </w:rPr>
        <w:t xml:space="preserve"> during</w:t>
      </w:r>
      <w:r w:rsidR="00A33232">
        <w:rPr>
          <w:rFonts w:ascii="Arial" w:hAnsi="Arial" w:cs="Arial"/>
          <w:spacing w:val="-3"/>
          <w:sz w:val="24"/>
          <w:szCs w:val="24"/>
        </w:rPr>
        <w:t>,</w:t>
      </w:r>
      <w:r>
        <w:rPr>
          <w:rFonts w:ascii="Arial" w:hAnsi="Arial" w:cs="Arial"/>
          <w:spacing w:val="-3"/>
          <w:sz w:val="24"/>
          <w:szCs w:val="24"/>
        </w:rPr>
        <w:t xml:space="preserve"> and after the procedure</w:t>
      </w:r>
    </w:p>
    <w:p w14:paraId="03D58520" w14:textId="77777777" w:rsidR="00BE65DA" w:rsidRDefault="00BE65DA" w:rsidP="00BE65DA">
      <w:pPr>
        <w:pStyle w:val="ListParagraph"/>
        <w:ind w:left="2160" w:right="-10440"/>
        <w:rPr>
          <w:rFonts w:ascii="Arial" w:hAnsi="Arial" w:cs="Arial"/>
          <w:spacing w:val="-3"/>
          <w:sz w:val="24"/>
          <w:szCs w:val="24"/>
        </w:rPr>
      </w:pPr>
    </w:p>
    <w:p w14:paraId="03D58521" w14:textId="77777777" w:rsidR="00880FD0" w:rsidRDefault="00880FD0" w:rsidP="00292C2D">
      <w:pPr>
        <w:pStyle w:val="ListParagraph"/>
        <w:numPr>
          <w:ilvl w:val="0"/>
          <w:numId w:val="18"/>
        </w:numPr>
        <w:ind w:right="-10440"/>
        <w:rPr>
          <w:rFonts w:ascii="Arial" w:hAnsi="Arial" w:cs="Arial"/>
          <w:bCs/>
          <w:sz w:val="24"/>
          <w:szCs w:val="24"/>
        </w:rPr>
      </w:pPr>
      <w:r>
        <w:rPr>
          <w:rFonts w:ascii="Arial" w:hAnsi="Arial" w:cs="Arial"/>
          <w:bCs/>
          <w:sz w:val="24"/>
          <w:szCs w:val="24"/>
        </w:rPr>
        <w:t xml:space="preserve">Adverse </w:t>
      </w:r>
      <w:r w:rsidRPr="003F7B1B">
        <w:rPr>
          <w:rFonts w:ascii="Arial" w:hAnsi="Arial" w:cs="Arial"/>
          <w:bCs/>
          <w:sz w:val="24"/>
          <w:szCs w:val="24"/>
        </w:rPr>
        <w:t>Reactions</w:t>
      </w:r>
    </w:p>
    <w:p w14:paraId="03D58522" w14:textId="77777777" w:rsidR="00001DC9" w:rsidRDefault="00001DC9" w:rsidP="00001DC9">
      <w:pPr>
        <w:pStyle w:val="ListParagraph"/>
        <w:ind w:left="1440" w:right="-10440"/>
        <w:rPr>
          <w:rFonts w:ascii="Arial" w:hAnsi="Arial" w:cs="Arial"/>
          <w:bCs/>
          <w:sz w:val="24"/>
          <w:szCs w:val="24"/>
        </w:rPr>
      </w:pPr>
    </w:p>
    <w:p w14:paraId="03D58523" w14:textId="77777777" w:rsidR="00AD2788" w:rsidRDefault="00001DC9" w:rsidP="00292C2D">
      <w:pPr>
        <w:pStyle w:val="ListParagraph"/>
        <w:numPr>
          <w:ilvl w:val="0"/>
          <w:numId w:val="19"/>
        </w:numPr>
        <w:ind w:right="-10440"/>
        <w:rPr>
          <w:rFonts w:ascii="Arial" w:hAnsi="Arial" w:cs="Arial"/>
          <w:bCs/>
          <w:sz w:val="24"/>
          <w:szCs w:val="24"/>
        </w:rPr>
      </w:pPr>
      <w:r>
        <w:rPr>
          <w:rFonts w:ascii="Arial" w:hAnsi="Arial" w:cs="Arial"/>
          <w:bCs/>
          <w:sz w:val="24"/>
          <w:szCs w:val="24"/>
        </w:rPr>
        <w:t xml:space="preserve">Follow emergency </w:t>
      </w:r>
      <w:r w:rsidR="00AD2788">
        <w:rPr>
          <w:rFonts w:ascii="Arial" w:hAnsi="Arial" w:cs="Arial"/>
          <w:bCs/>
          <w:sz w:val="24"/>
          <w:szCs w:val="24"/>
        </w:rPr>
        <w:t>response requirements and adverse reaction</w:t>
      </w:r>
    </w:p>
    <w:p w14:paraId="03D58524" w14:textId="77777777" w:rsidR="00001DC9" w:rsidRDefault="00AD2788" w:rsidP="00AD2788">
      <w:pPr>
        <w:pStyle w:val="ListParagraph"/>
        <w:ind w:left="2160" w:right="-10440"/>
        <w:rPr>
          <w:rFonts w:ascii="Arial" w:hAnsi="Arial" w:cs="Arial"/>
          <w:bCs/>
          <w:sz w:val="24"/>
          <w:szCs w:val="24"/>
        </w:rPr>
      </w:pPr>
      <w:r>
        <w:rPr>
          <w:rFonts w:ascii="Arial" w:hAnsi="Arial" w:cs="Arial"/>
          <w:bCs/>
          <w:sz w:val="24"/>
          <w:szCs w:val="24"/>
        </w:rPr>
        <w:t>p</w:t>
      </w:r>
      <w:r w:rsidR="00001DC9">
        <w:rPr>
          <w:rFonts w:ascii="Arial" w:hAnsi="Arial" w:cs="Arial"/>
          <w:bCs/>
          <w:sz w:val="24"/>
          <w:szCs w:val="24"/>
        </w:rPr>
        <w:t>rotocol</w:t>
      </w:r>
      <w:r>
        <w:rPr>
          <w:rFonts w:ascii="Arial" w:hAnsi="Arial" w:cs="Arial"/>
          <w:bCs/>
          <w:sz w:val="24"/>
          <w:szCs w:val="24"/>
        </w:rPr>
        <w:t xml:space="preserve"> as described in </w:t>
      </w:r>
      <w:r w:rsidRPr="00AD2788">
        <w:rPr>
          <w:rFonts w:ascii="Arial" w:hAnsi="Arial" w:cs="Arial"/>
          <w:bCs/>
          <w:sz w:val="24"/>
          <w:szCs w:val="24"/>
        </w:rPr>
        <w:t>AR 40-562</w:t>
      </w:r>
      <w:r>
        <w:rPr>
          <w:rFonts w:ascii="Arial" w:hAnsi="Arial" w:cs="Arial"/>
          <w:bCs/>
          <w:sz w:val="24"/>
          <w:szCs w:val="24"/>
        </w:rPr>
        <w:t>, 2-9 and 2-10. An e</w:t>
      </w:r>
      <w:r w:rsidR="00AB17CA">
        <w:rPr>
          <w:rFonts w:ascii="Arial" w:hAnsi="Arial" w:cs="Arial"/>
          <w:bCs/>
          <w:sz w:val="24"/>
          <w:szCs w:val="24"/>
        </w:rPr>
        <w:t>mergency SOP</w:t>
      </w:r>
    </w:p>
    <w:p w14:paraId="03D58525" w14:textId="77777777" w:rsidR="00AD2788" w:rsidRDefault="00AD2788" w:rsidP="00AD2788">
      <w:pPr>
        <w:pStyle w:val="ListParagraph"/>
        <w:ind w:left="2160" w:right="-10440"/>
        <w:rPr>
          <w:rFonts w:ascii="Arial" w:hAnsi="Arial" w:cs="Arial"/>
          <w:bCs/>
          <w:sz w:val="24"/>
          <w:szCs w:val="24"/>
        </w:rPr>
      </w:pPr>
      <w:r>
        <w:rPr>
          <w:rFonts w:ascii="Arial" w:hAnsi="Arial" w:cs="Arial"/>
          <w:bCs/>
          <w:sz w:val="24"/>
          <w:szCs w:val="24"/>
        </w:rPr>
        <w:t>should be developed specifically addressing the steps to take in the event</w:t>
      </w:r>
    </w:p>
    <w:p w14:paraId="03D58526" w14:textId="77777777" w:rsidR="00AD2788" w:rsidRDefault="00AD2788" w:rsidP="00AD2788">
      <w:pPr>
        <w:pStyle w:val="ListParagraph"/>
        <w:ind w:left="2160" w:right="-10440"/>
        <w:rPr>
          <w:rFonts w:ascii="Arial" w:hAnsi="Arial" w:cs="Arial"/>
          <w:bCs/>
          <w:sz w:val="24"/>
          <w:szCs w:val="24"/>
        </w:rPr>
      </w:pPr>
      <w:r>
        <w:rPr>
          <w:rFonts w:ascii="Arial" w:hAnsi="Arial" w:cs="Arial"/>
          <w:bCs/>
          <w:sz w:val="24"/>
          <w:szCs w:val="24"/>
        </w:rPr>
        <w:t>of anaphylaxis or fainting</w:t>
      </w:r>
    </w:p>
    <w:p w14:paraId="03D58527" w14:textId="77777777" w:rsidR="00001DC9" w:rsidRDefault="00001DC9" w:rsidP="00001DC9">
      <w:pPr>
        <w:pStyle w:val="ListParagraph"/>
        <w:ind w:left="2160" w:right="-10440"/>
        <w:rPr>
          <w:rFonts w:ascii="Arial" w:hAnsi="Arial" w:cs="Arial"/>
          <w:bCs/>
          <w:sz w:val="24"/>
          <w:szCs w:val="24"/>
        </w:rPr>
      </w:pPr>
    </w:p>
    <w:p w14:paraId="03D58528" w14:textId="77777777" w:rsidR="00001DC9" w:rsidRDefault="00001DC9" w:rsidP="00292C2D">
      <w:pPr>
        <w:pStyle w:val="ListParagraph"/>
        <w:numPr>
          <w:ilvl w:val="0"/>
          <w:numId w:val="19"/>
        </w:numPr>
        <w:ind w:right="-10440"/>
        <w:rPr>
          <w:rFonts w:ascii="Arial" w:hAnsi="Arial" w:cs="Arial"/>
          <w:bCs/>
          <w:sz w:val="24"/>
          <w:szCs w:val="24"/>
        </w:rPr>
      </w:pPr>
      <w:r>
        <w:rPr>
          <w:rFonts w:ascii="Arial" w:hAnsi="Arial" w:cs="Arial"/>
          <w:bCs/>
          <w:sz w:val="24"/>
          <w:szCs w:val="24"/>
        </w:rPr>
        <w:t>Report to VAERS</w:t>
      </w:r>
      <w:r w:rsidR="00AD2788">
        <w:rPr>
          <w:rFonts w:ascii="Arial" w:hAnsi="Arial" w:cs="Arial"/>
          <w:bCs/>
          <w:sz w:val="24"/>
          <w:szCs w:val="24"/>
        </w:rPr>
        <w:t xml:space="preserve"> any adverse event</w:t>
      </w:r>
    </w:p>
    <w:p w14:paraId="03D58529" w14:textId="77777777" w:rsidR="00001DC9" w:rsidRDefault="00001DC9" w:rsidP="00001DC9">
      <w:pPr>
        <w:pStyle w:val="ListParagraph"/>
        <w:ind w:left="2160" w:right="-10440"/>
        <w:rPr>
          <w:rFonts w:ascii="Arial" w:hAnsi="Arial" w:cs="Arial"/>
          <w:bCs/>
          <w:sz w:val="24"/>
          <w:szCs w:val="24"/>
        </w:rPr>
      </w:pPr>
    </w:p>
    <w:p w14:paraId="03D5852A" w14:textId="77777777" w:rsidR="00001DC9" w:rsidRPr="00BE65DA" w:rsidRDefault="00001DC9" w:rsidP="00292C2D">
      <w:pPr>
        <w:pStyle w:val="ListParagraph"/>
        <w:numPr>
          <w:ilvl w:val="0"/>
          <w:numId w:val="19"/>
        </w:numPr>
        <w:ind w:right="-10440"/>
        <w:rPr>
          <w:rFonts w:ascii="Arial" w:hAnsi="Arial" w:cs="Arial"/>
          <w:bCs/>
          <w:sz w:val="24"/>
          <w:szCs w:val="24"/>
        </w:rPr>
      </w:pPr>
      <w:r>
        <w:rPr>
          <w:rFonts w:ascii="Arial" w:hAnsi="Arial" w:cs="Arial"/>
          <w:bCs/>
          <w:sz w:val="24"/>
          <w:szCs w:val="24"/>
        </w:rPr>
        <w:t>Consider advising worker to report to OWCP</w:t>
      </w:r>
    </w:p>
    <w:p w14:paraId="03D5852B" w14:textId="77777777" w:rsidR="00666231" w:rsidRPr="00666231" w:rsidRDefault="00666231" w:rsidP="00666231">
      <w:pPr>
        <w:rPr>
          <w:rFonts w:ascii="Arial" w:hAnsi="Arial" w:cs="Arial"/>
          <w:bCs/>
          <w:sz w:val="24"/>
          <w:szCs w:val="24"/>
        </w:rPr>
      </w:pPr>
    </w:p>
    <w:p w14:paraId="03D5852C" w14:textId="77777777" w:rsidR="00153A36" w:rsidRPr="00A156C0" w:rsidRDefault="00153A36" w:rsidP="00292C2D">
      <w:pPr>
        <w:pStyle w:val="ListParagraph"/>
        <w:numPr>
          <w:ilvl w:val="0"/>
          <w:numId w:val="2"/>
        </w:numPr>
        <w:rPr>
          <w:rFonts w:ascii="Arial" w:hAnsi="Arial" w:cs="Arial"/>
          <w:bCs/>
          <w:sz w:val="24"/>
          <w:szCs w:val="24"/>
        </w:rPr>
      </w:pPr>
      <w:r w:rsidRPr="00A156C0">
        <w:rPr>
          <w:rFonts w:ascii="Arial" w:hAnsi="Arial" w:cs="Arial"/>
          <w:bCs/>
          <w:sz w:val="24"/>
          <w:szCs w:val="24"/>
        </w:rPr>
        <w:t>Recordkeeping</w:t>
      </w:r>
    </w:p>
    <w:p w14:paraId="03D5852D" w14:textId="77777777" w:rsidR="003B0B57" w:rsidRPr="003B0B57" w:rsidRDefault="003B0B57" w:rsidP="003B0B57">
      <w:pPr>
        <w:rPr>
          <w:rFonts w:ascii="Arial" w:hAnsi="Arial" w:cs="Arial"/>
          <w:bCs/>
          <w:sz w:val="24"/>
          <w:szCs w:val="24"/>
        </w:rPr>
      </w:pPr>
    </w:p>
    <w:p w14:paraId="03D5852E" w14:textId="77777777" w:rsidR="00BC388C" w:rsidRPr="00AB40AA" w:rsidRDefault="00DF79DA" w:rsidP="00292C2D">
      <w:pPr>
        <w:pStyle w:val="ListParagraph"/>
        <w:numPr>
          <w:ilvl w:val="0"/>
          <w:numId w:val="6"/>
        </w:numPr>
        <w:rPr>
          <w:rFonts w:ascii="Arial" w:hAnsi="Arial" w:cs="Arial"/>
          <w:sz w:val="24"/>
          <w:szCs w:val="24"/>
        </w:rPr>
      </w:pPr>
      <w:r w:rsidRPr="00AB40AA">
        <w:rPr>
          <w:rFonts w:ascii="Arial" w:hAnsi="Arial" w:cs="Arial"/>
          <w:bCs/>
          <w:sz w:val="24"/>
          <w:szCs w:val="24"/>
        </w:rPr>
        <w:t>I</w:t>
      </w:r>
      <w:r w:rsidR="00A156C0" w:rsidRPr="00AB40AA">
        <w:rPr>
          <w:rFonts w:ascii="Arial" w:hAnsi="Arial" w:cs="Arial"/>
          <w:bCs/>
          <w:sz w:val="24"/>
          <w:szCs w:val="24"/>
        </w:rPr>
        <w:t>mmunization</w:t>
      </w:r>
      <w:r w:rsidRPr="00AB40AA">
        <w:rPr>
          <w:rFonts w:ascii="Arial" w:hAnsi="Arial" w:cs="Arial"/>
          <w:bCs/>
          <w:sz w:val="24"/>
          <w:szCs w:val="24"/>
        </w:rPr>
        <w:t xml:space="preserve"> records for DA Civilians and S</w:t>
      </w:r>
      <w:r w:rsidRPr="00AB40AA">
        <w:rPr>
          <w:rFonts w:ascii="Arial" w:hAnsi="Arial" w:cs="Arial"/>
          <w:sz w:val="24"/>
          <w:szCs w:val="24"/>
        </w:rPr>
        <w:t>ervice members will be kept in MEDPROS ITS</w:t>
      </w:r>
      <w:r w:rsidR="00DB4ED1" w:rsidRPr="00AB40AA">
        <w:rPr>
          <w:rFonts w:ascii="Arial" w:hAnsi="Arial" w:cs="Arial"/>
          <w:sz w:val="24"/>
          <w:szCs w:val="24"/>
        </w:rPr>
        <w:t xml:space="preserve"> and in AHLTA depending on the type of immunization.</w:t>
      </w:r>
    </w:p>
    <w:p w14:paraId="03D5852F" w14:textId="77777777" w:rsidR="00BC388C" w:rsidRPr="00AB40AA" w:rsidRDefault="00BC388C" w:rsidP="00BC388C">
      <w:pPr>
        <w:pStyle w:val="ListParagraph"/>
        <w:ind w:left="1440"/>
        <w:rPr>
          <w:rFonts w:ascii="Arial" w:hAnsi="Arial" w:cs="Arial"/>
          <w:sz w:val="24"/>
          <w:szCs w:val="24"/>
        </w:rPr>
      </w:pPr>
    </w:p>
    <w:p w14:paraId="03D58530" w14:textId="77777777" w:rsidR="00AB40AA" w:rsidRPr="00AB40AA" w:rsidRDefault="00BC388C" w:rsidP="00AB40AA">
      <w:pPr>
        <w:pStyle w:val="ListParagraph"/>
        <w:numPr>
          <w:ilvl w:val="0"/>
          <w:numId w:val="25"/>
        </w:numPr>
        <w:rPr>
          <w:rFonts w:ascii="Arial" w:hAnsi="Arial" w:cs="Arial"/>
          <w:sz w:val="24"/>
          <w:szCs w:val="24"/>
        </w:rPr>
      </w:pPr>
      <w:r w:rsidRPr="00AB40AA">
        <w:rPr>
          <w:rFonts w:ascii="Arial" w:hAnsi="Arial" w:cs="Arial"/>
          <w:sz w:val="24"/>
          <w:szCs w:val="24"/>
        </w:rPr>
        <w:t xml:space="preserve">A copy </w:t>
      </w:r>
      <w:r w:rsidR="002859D4">
        <w:rPr>
          <w:rFonts w:ascii="Arial" w:hAnsi="Arial" w:cs="Arial"/>
          <w:sz w:val="24"/>
          <w:szCs w:val="24"/>
        </w:rPr>
        <w:t>should</w:t>
      </w:r>
      <w:r w:rsidRPr="00AB40AA">
        <w:rPr>
          <w:rFonts w:ascii="Arial" w:hAnsi="Arial" w:cs="Arial"/>
          <w:sz w:val="24"/>
          <w:szCs w:val="24"/>
        </w:rPr>
        <w:t xml:space="preserve"> be kept in a worker’s hardcopy CEMR and may be provided to the worker using </w:t>
      </w:r>
      <w:r w:rsidR="00AB40AA" w:rsidRPr="00AB40AA">
        <w:rPr>
          <w:rFonts w:ascii="Arial" w:hAnsi="Arial" w:cs="Arial"/>
          <w:sz w:val="24"/>
          <w:szCs w:val="24"/>
        </w:rPr>
        <w:t xml:space="preserve">a standardized immunization record e.g. </w:t>
      </w:r>
      <w:r w:rsidRPr="00AB40AA">
        <w:rPr>
          <w:rFonts w:ascii="Arial" w:hAnsi="Arial" w:cs="Arial"/>
          <w:sz w:val="24"/>
          <w:szCs w:val="24"/>
        </w:rPr>
        <w:t xml:space="preserve">the </w:t>
      </w:r>
      <w:r w:rsidR="000C0B80" w:rsidRPr="00AB40AA">
        <w:rPr>
          <w:rFonts w:ascii="Arial" w:hAnsi="Arial" w:cs="Arial"/>
          <w:sz w:val="24"/>
          <w:szCs w:val="24"/>
        </w:rPr>
        <w:t>WHO</w:t>
      </w:r>
      <w:r w:rsidR="00AB40AA" w:rsidRPr="00AB40AA">
        <w:rPr>
          <w:rFonts w:ascii="Arial" w:hAnsi="Arial" w:cs="Arial"/>
          <w:sz w:val="24"/>
          <w:szCs w:val="24"/>
        </w:rPr>
        <w:t>-ICV (World Health Organization - I</w:t>
      </w:r>
      <w:r w:rsidR="00AB40AA" w:rsidRPr="00AB40AA">
        <w:rPr>
          <w:rFonts w:ascii="Arial" w:hAnsi="Arial" w:cs="Arial"/>
          <w:sz w:val="24"/>
          <w:szCs w:val="24"/>
          <w:lang w:val="en"/>
        </w:rPr>
        <w:t xml:space="preserve">nternational Certificate of Vaccination; the American version is also produced by the </w:t>
      </w:r>
      <w:r w:rsidR="00AB40AA" w:rsidRPr="00AB40AA">
        <w:rPr>
          <w:rFonts w:ascii="Arial" w:hAnsi="Arial" w:cs="Arial"/>
          <w:sz w:val="24"/>
          <w:szCs w:val="24"/>
        </w:rPr>
        <w:t>Department of Health and Human Services</w:t>
      </w:r>
      <w:r w:rsidR="00AB40AA" w:rsidRPr="00AB40AA">
        <w:rPr>
          <w:rFonts w:ascii="Arial" w:hAnsi="Arial" w:cs="Arial"/>
          <w:sz w:val="24"/>
          <w:szCs w:val="24"/>
          <w:lang w:val="en"/>
        </w:rPr>
        <w:t xml:space="preserve">) </w:t>
      </w:r>
      <w:r w:rsidRPr="00AB40AA">
        <w:rPr>
          <w:rFonts w:ascii="Arial" w:hAnsi="Arial" w:cs="Arial"/>
          <w:sz w:val="24"/>
          <w:szCs w:val="24"/>
        </w:rPr>
        <w:t>if desired.</w:t>
      </w:r>
    </w:p>
    <w:p w14:paraId="03D58531" w14:textId="77777777" w:rsidR="00880FD0" w:rsidRDefault="00880FD0" w:rsidP="00880FD0">
      <w:pPr>
        <w:pStyle w:val="ListParagraph"/>
        <w:ind w:left="1440"/>
        <w:rPr>
          <w:rFonts w:ascii="Arial" w:hAnsi="Arial" w:cs="Arial"/>
          <w:sz w:val="24"/>
          <w:szCs w:val="24"/>
        </w:rPr>
      </w:pPr>
    </w:p>
    <w:p w14:paraId="03D58532" w14:textId="77777777" w:rsidR="00880FD0" w:rsidRPr="00880FD0" w:rsidRDefault="00880FD0" w:rsidP="00292C2D">
      <w:pPr>
        <w:pStyle w:val="ListParagraph"/>
        <w:numPr>
          <w:ilvl w:val="0"/>
          <w:numId w:val="2"/>
        </w:numPr>
        <w:rPr>
          <w:rFonts w:ascii="Arial" w:hAnsi="Arial" w:cs="Arial"/>
          <w:sz w:val="24"/>
          <w:szCs w:val="24"/>
        </w:rPr>
      </w:pPr>
      <w:r w:rsidRPr="00880FD0">
        <w:rPr>
          <w:rFonts w:ascii="Arial" w:hAnsi="Arial" w:cs="Arial"/>
          <w:bCs/>
          <w:sz w:val="24"/>
          <w:szCs w:val="24"/>
        </w:rPr>
        <w:t xml:space="preserve">Vaccine Storage </w:t>
      </w:r>
    </w:p>
    <w:p w14:paraId="03D58533" w14:textId="77777777" w:rsidR="00880FD0" w:rsidRDefault="00880FD0" w:rsidP="00880FD0">
      <w:pPr>
        <w:pStyle w:val="ListParagraph"/>
        <w:ind w:left="1440"/>
        <w:rPr>
          <w:rFonts w:ascii="Arial" w:hAnsi="Arial" w:cs="Arial"/>
          <w:bCs/>
          <w:sz w:val="24"/>
          <w:szCs w:val="24"/>
        </w:rPr>
      </w:pPr>
    </w:p>
    <w:p w14:paraId="03D58534" w14:textId="77777777" w:rsidR="00880FD0" w:rsidRDefault="00880FD0" w:rsidP="00292C2D">
      <w:pPr>
        <w:pStyle w:val="ListParagraph"/>
        <w:numPr>
          <w:ilvl w:val="0"/>
          <w:numId w:val="16"/>
        </w:numPr>
        <w:rPr>
          <w:rFonts w:ascii="Arial" w:hAnsi="Arial" w:cs="Arial"/>
          <w:bCs/>
          <w:sz w:val="24"/>
          <w:szCs w:val="24"/>
        </w:rPr>
      </w:pPr>
      <w:r>
        <w:rPr>
          <w:rFonts w:ascii="Arial" w:hAnsi="Arial" w:cs="Arial"/>
          <w:bCs/>
          <w:sz w:val="24"/>
          <w:szCs w:val="24"/>
        </w:rPr>
        <w:t>Vaccines stored in manufacturer-recommended conditions (refrigerated, no light exposure)</w:t>
      </w:r>
    </w:p>
    <w:p w14:paraId="03D58535" w14:textId="77777777" w:rsidR="00880FD0" w:rsidRDefault="00880FD0" w:rsidP="00880FD0">
      <w:pPr>
        <w:pStyle w:val="ListParagraph"/>
        <w:ind w:left="2160"/>
        <w:rPr>
          <w:rFonts w:ascii="Arial" w:hAnsi="Arial" w:cs="Arial"/>
          <w:bCs/>
          <w:sz w:val="24"/>
          <w:szCs w:val="24"/>
        </w:rPr>
      </w:pPr>
    </w:p>
    <w:p w14:paraId="03D58536" w14:textId="77777777" w:rsidR="00880FD0" w:rsidRDefault="00880FD0" w:rsidP="00292C2D">
      <w:pPr>
        <w:pStyle w:val="ListParagraph"/>
        <w:numPr>
          <w:ilvl w:val="0"/>
          <w:numId w:val="16"/>
        </w:numPr>
        <w:rPr>
          <w:rFonts w:ascii="Arial" w:hAnsi="Arial" w:cs="Arial"/>
          <w:bCs/>
          <w:sz w:val="24"/>
          <w:szCs w:val="24"/>
        </w:rPr>
      </w:pPr>
      <w:r>
        <w:rPr>
          <w:rFonts w:ascii="Arial" w:hAnsi="Arial" w:cs="Arial"/>
          <w:bCs/>
          <w:sz w:val="24"/>
          <w:szCs w:val="24"/>
        </w:rPr>
        <w:t xml:space="preserve">Recordkeeping of storage </w:t>
      </w:r>
    </w:p>
    <w:p w14:paraId="03D58537" w14:textId="77777777" w:rsidR="00880FD0" w:rsidRDefault="00880FD0" w:rsidP="00880FD0">
      <w:pPr>
        <w:pStyle w:val="ListParagraph"/>
        <w:ind w:left="2160"/>
        <w:rPr>
          <w:rFonts w:ascii="Arial" w:hAnsi="Arial" w:cs="Arial"/>
          <w:bCs/>
          <w:sz w:val="24"/>
          <w:szCs w:val="24"/>
        </w:rPr>
      </w:pPr>
    </w:p>
    <w:p w14:paraId="03D58538" w14:textId="77777777" w:rsidR="00880FD0" w:rsidRDefault="00880FD0" w:rsidP="00292C2D">
      <w:pPr>
        <w:pStyle w:val="ListParagraph"/>
        <w:numPr>
          <w:ilvl w:val="0"/>
          <w:numId w:val="17"/>
        </w:numPr>
        <w:rPr>
          <w:rFonts w:ascii="Arial" w:hAnsi="Arial" w:cs="Arial"/>
          <w:bCs/>
          <w:sz w:val="24"/>
          <w:szCs w:val="24"/>
        </w:rPr>
      </w:pPr>
      <w:bookmarkStart w:id="1" w:name="OLE_LINK1"/>
      <w:bookmarkStart w:id="2" w:name="OLE_LINK2"/>
      <w:r>
        <w:rPr>
          <w:rFonts w:ascii="Arial" w:hAnsi="Arial" w:cs="Arial"/>
          <w:bCs/>
          <w:sz w:val="24"/>
          <w:szCs w:val="24"/>
        </w:rPr>
        <w:t xml:space="preserve">Refrigerator / freezer temperature </w:t>
      </w:r>
      <w:r w:rsidRPr="003B4670">
        <w:rPr>
          <w:rFonts w:ascii="Arial" w:hAnsi="Arial" w:cs="Arial"/>
          <w:bCs/>
          <w:sz w:val="24"/>
          <w:szCs w:val="24"/>
        </w:rPr>
        <w:t xml:space="preserve">log </w:t>
      </w:r>
      <w:bookmarkEnd w:id="1"/>
      <w:bookmarkEnd w:id="2"/>
      <w:r w:rsidRPr="003B4670">
        <w:rPr>
          <w:rFonts w:ascii="Arial" w:hAnsi="Arial" w:cs="Arial"/>
          <w:bCs/>
          <w:sz w:val="24"/>
          <w:szCs w:val="24"/>
        </w:rPr>
        <w:t>(Appendix A)</w:t>
      </w:r>
    </w:p>
    <w:p w14:paraId="03D58539" w14:textId="77777777" w:rsidR="00FC6CB6" w:rsidRDefault="00FC6CB6" w:rsidP="00FC6CB6">
      <w:pPr>
        <w:pStyle w:val="ListParagraph"/>
        <w:ind w:left="2160"/>
        <w:rPr>
          <w:rFonts w:ascii="Arial" w:hAnsi="Arial" w:cs="Arial"/>
          <w:bCs/>
          <w:sz w:val="24"/>
          <w:szCs w:val="24"/>
        </w:rPr>
      </w:pPr>
    </w:p>
    <w:p w14:paraId="03D5853A" w14:textId="77777777" w:rsidR="00880FD0" w:rsidRDefault="00880FD0" w:rsidP="00292C2D">
      <w:pPr>
        <w:pStyle w:val="ListParagraph"/>
        <w:numPr>
          <w:ilvl w:val="0"/>
          <w:numId w:val="17"/>
        </w:numPr>
        <w:rPr>
          <w:rFonts w:ascii="Arial" w:hAnsi="Arial" w:cs="Arial"/>
          <w:bCs/>
          <w:sz w:val="24"/>
          <w:szCs w:val="24"/>
        </w:rPr>
      </w:pPr>
      <w:r>
        <w:rPr>
          <w:rFonts w:ascii="Arial" w:hAnsi="Arial" w:cs="Arial"/>
          <w:bCs/>
          <w:sz w:val="24"/>
          <w:szCs w:val="24"/>
        </w:rPr>
        <w:t>Vaccine expiration log</w:t>
      </w:r>
    </w:p>
    <w:p w14:paraId="03D5853B" w14:textId="77777777" w:rsidR="00F02351" w:rsidRPr="008D6CBE" w:rsidRDefault="00F02351" w:rsidP="00F02351">
      <w:pPr>
        <w:pStyle w:val="ListParagraph"/>
        <w:ind w:left="1440"/>
        <w:rPr>
          <w:rFonts w:ascii="Arial" w:hAnsi="Arial" w:cs="Arial"/>
          <w:b/>
          <w:sz w:val="24"/>
          <w:szCs w:val="24"/>
        </w:rPr>
      </w:pPr>
    </w:p>
    <w:p w14:paraId="03D5853C" w14:textId="77777777" w:rsidR="00F34B8A" w:rsidRDefault="00153A36" w:rsidP="00DF79DA">
      <w:pPr>
        <w:rPr>
          <w:rFonts w:ascii="Arial" w:hAnsi="Arial" w:cs="Arial"/>
          <w:b/>
          <w:sz w:val="24"/>
          <w:szCs w:val="24"/>
        </w:rPr>
      </w:pPr>
      <w:r>
        <w:rPr>
          <w:rFonts w:ascii="Arial" w:hAnsi="Arial" w:cs="Arial"/>
          <w:b/>
          <w:sz w:val="24"/>
          <w:szCs w:val="24"/>
        </w:rPr>
        <w:t xml:space="preserve">6. </w:t>
      </w:r>
      <w:r w:rsidR="00DF79DA">
        <w:rPr>
          <w:rFonts w:ascii="Arial" w:hAnsi="Arial" w:cs="Arial"/>
          <w:b/>
          <w:sz w:val="24"/>
          <w:szCs w:val="24"/>
        </w:rPr>
        <w:t>REVIEW AND POC</w:t>
      </w:r>
    </w:p>
    <w:p w14:paraId="03D5853D" w14:textId="77777777" w:rsidR="00DF79DA" w:rsidRDefault="00DF79DA" w:rsidP="00DF79DA">
      <w:pPr>
        <w:rPr>
          <w:rFonts w:ascii="Arial" w:hAnsi="Arial" w:cs="Arial"/>
          <w:sz w:val="24"/>
          <w:szCs w:val="24"/>
        </w:rPr>
      </w:pPr>
    </w:p>
    <w:p w14:paraId="03D5853E" w14:textId="77777777" w:rsidR="00122F19" w:rsidRDefault="00DF79DA" w:rsidP="00292C2D">
      <w:pPr>
        <w:pStyle w:val="ListParagraph"/>
        <w:numPr>
          <w:ilvl w:val="0"/>
          <w:numId w:val="12"/>
        </w:numPr>
        <w:jc w:val="both"/>
        <w:rPr>
          <w:rFonts w:ascii="Arial" w:hAnsi="Arial" w:cs="Arial"/>
          <w:sz w:val="24"/>
          <w:szCs w:val="24"/>
        </w:rPr>
      </w:pPr>
      <w:r w:rsidRPr="00DF79DA">
        <w:rPr>
          <w:rFonts w:ascii="Arial" w:hAnsi="Arial" w:cs="Arial"/>
          <w:sz w:val="24"/>
          <w:szCs w:val="24"/>
        </w:rPr>
        <w:t xml:space="preserve">This SOP will be reviewed annually by the Chief, (installation) OHC. POC for this SOP is (name of OH POC, phone #, email). </w:t>
      </w:r>
    </w:p>
    <w:p w14:paraId="03D5853F" w14:textId="77777777" w:rsidR="00122F19" w:rsidRDefault="00122F19" w:rsidP="00122F19">
      <w:pPr>
        <w:pStyle w:val="ListParagraph"/>
        <w:jc w:val="both"/>
        <w:rPr>
          <w:rFonts w:ascii="Arial" w:hAnsi="Arial" w:cs="Arial"/>
          <w:sz w:val="24"/>
          <w:szCs w:val="24"/>
        </w:rPr>
      </w:pPr>
    </w:p>
    <w:p w14:paraId="03D58540" w14:textId="77777777" w:rsidR="00122F19" w:rsidRDefault="00122F19" w:rsidP="00292C2D">
      <w:pPr>
        <w:pStyle w:val="ListParagraph"/>
        <w:numPr>
          <w:ilvl w:val="0"/>
          <w:numId w:val="13"/>
        </w:numPr>
        <w:jc w:val="both"/>
        <w:rPr>
          <w:rFonts w:ascii="Arial" w:hAnsi="Arial" w:cs="Arial"/>
          <w:b/>
          <w:sz w:val="24"/>
          <w:szCs w:val="24"/>
        </w:rPr>
      </w:pPr>
      <w:r w:rsidRPr="00122F19">
        <w:rPr>
          <w:rFonts w:ascii="Arial" w:hAnsi="Arial" w:cs="Arial"/>
          <w:b/>
          <w:sz w:val="24"/>
          <w:szCs w:val="24"/>
        </w:rPr>
        <w:t>APPENDICIES</w:t>
      </w:r>
    </w:p>
    <w:p w14:paraId="03D58541" w14:textId="77777777" w:rsidR="00122F19" w:rsidRDefault="00122F19" w:rsidP="00122F19">
      <w:pPr>
        <w:pStyle w:val="ListParagraph"/>
        <w:ind w:left="360"/>
        <w:jc w:val="both"/>
        <w:rPr>
          <w:rFonts w:ascii="Arial" w:hAnsi="Arial" w:cs="Arial"/>
          <w:sz w:val="24"/>
          <w:szCs w:val="24"/>
        </w:rPr>
      </w:pPr>
    </w:p>
    <w:p w14:paraId="03D58542" w14:textId="77777777" w:rsidR="003B4670" w:rsidRDefault="00122F19" w:rsidP="003B4670">
      <w:pPr>
        <w:pStyle w:val="ListParagraph"/>
        <w:ind w:left="360"/>
        <w:jc w:val="both"/>
        <w:rPr>
          <w:rFonts w:ascii="Arial" w:hAnsi="Arial" w:cs="Arial"/>
          <w:b/>
          <w:bCs/>
          <w:sz w:val="24"/>
          <w:szCs w:val="24"/>
        </w:rPr>
      </w:pPr>
      <w:r w:rsidRPr="00122F19">
        <w:rPr>
          <w:rFonts w:ascii="Arial" w:hAnsi="Arial" w:cs="Arial"/>
          <w:b/>
          <w:sz w:val="24"/>
          <w:szCs w:val="24"/>
        </w:rPr>
        <w:t xml:space="preserve">APPENDIX A: </w:t>
      </w:r>
      <w:r>
        <w:rPr>
          <w:rFonts w:ascii="Arial" w:hAnsi="Arial" w:cs="Arial"/>
          <w:b/>
          <w:sz w:val="24"/>
          <w:szCs w:val="24"/>
        </w:rPr>
        <w:t xml:space="preserve">Example </w:t>
      </w:r>
      <w:r w:rsidRPr="00122F19">
        <w:rPr>
          <w:rFonts w:ascii="Arial" w:hAnsi="Arial" w:cs="Arial"/>
          <w:b/>
          <w:bCs/>
          <w:sz w:val="24"/>
          <w:szCs w:val="24"/>
        </w:rPr>
        <w:t>Refrigerator</w:t>
      </w:r>
      <w:r>
        <w:rPr>
          <w:rFonts w:ascii="Arial" w:hAnsi="Arial" w:cs="Arial"/>
          <w:b/>
          <w:bCs/>
          <w:sz w:val="24"/>
          <w:szCs w:val="24"/>
        </w:rPr>
        <w:t xml:space="preserve"> / Freezer T</w:t>
      </w:r>
      <w:r w:rsidRPr="00122F19">
        <w:rPr>
          <w:rFonts w:ascii="Arial" w:hAnsi="Arial" w:cs="Arial"/>
          <w:b/>
          <w:bCs/>
          <w:sz w:val="24"/>
          <w:szCs w:val="24"/>
        </w:rPr>
        <w:t xml:space="preserve">emperature </w:t>
      </w:r>
      <w:r>
        <w:rPr>
          <w:rFonts w:ascii="Arial" w:hAnsi="Arial" w:cs="Arial"/>
          <w:b/>
          <w:bCs/>
          <w:sz w:val="24"/>
          <w:szCs w:val="24"/>
        </w:rPr>
        <w:t>L</w:t>
      </w:r>
      <w:r w:rsidRPr="00122F19">
        <w:rPr>
          <w:rFonts w:ascii="Arial" w:hAnsi="Arial" w:cs="Arial"/>
          <w:b/>
          <w:bCs/>
          <w:sz w:val="24"/>
          <w:szCs w:val="24"/>
        </w:rPr>
        <w:t>og</w:t>
      </w:r>
      <w:r w:rsidR="003B4670">
        <w:rPr>
          <w:rFonts w:ascii="Arial" w:hAnsi="Arial" w:cs="Arial"/>
          <w:b/>
          <w:bCs/>
          <w:sz w:val="24"/>
          <w:szCs w:val="24"/>
        </w:rPr>
        <w:t xml:space="preserve">  </w:t>
      </w:r>
    </w:p>
    <w:p w14:paraId="03D58543" w14:textId="77777777" w:rsidR="00732EBB" w:rsidRPr="00732EBB" w:rsidRDefault="00732EBB" w:rsidP="003B4670">
      <w:pPr>
        <w:pStyle w:val="ListParagraph"/>
        <w:ind w:left="360"/>
        <w:jc w:val="both"/>
        <w:rPr>
          <w:rFonts w:ascii="Arial" w:hAnsi="Arial" w:cs="Arial"/>
          <w:b/>
          <w:bCs/>
          <w:sz w:val="24"/>
          <w:szCs w:val="24"/>
        </w:rPr>
      </w:pPr>
      <w:r>
        <w:rPr>
          <w:rFonts w:ascii="Arial" w:hAnsi="Arial" w:cs="Arial"/>
          <w:b/>
          <w:bCs/>
          <w:sz w:val="24"/>
          <w:szCs w:val="24"/>
        </w:rPr>
        <w:t xml:space="preserve">APPENDIX B: </w:t>
      </w:r>
      <w:r w:rsidRPr="00732EBB">
        <w:rPr>
          <w:rFonts w:ascii="Arial" w:hAnsi="Arial" w:cs="Arial"/>
          <w:b/>
          <w:bCs/>
          <w:sz w:val="24"/>
          <w:szCs w:val="24"/>
        </w:rPr>
        <w:t xml:space="preserve">Standing </w:t>
      </w:r>
      <w:r>
        <w:rPr>
          <w:rFonts w:ascii="Arial" w:hAnsi="Arial" w:cs="Arial"/>
          <w:b/>
          <w:bCs/>
          <w:sz w:val="24"/>
          <w:szCs w:val="24"/>
        </w:rPr>
        <w:t>O</w:t>
      </w:r>
      <w:r w:rsidRPr="00732EBB">
        <w:rPr>
          <w:rFonts w:ascii="Arial" w:hAnsi="Arial" w:cs="Arial"/>
          <w:b/>
          <w:bCs/>
          <w:sz w:val="24"/>
          <w:szCs w:val="24"/>
        </w:rPr>
        <w:t>rders for Vaccines</w:t>
      </w:r>
    </w:p>
    <w:p w14:paraId="03D58544" w14:textId="77777777" w:rsidR="00122F19" w:rsidRDefault="00122F19" w:rsidP="00122F19">
      <w:pPr>
        <w:pStyle w:val="ListParagraph"/>
        <w:ind w:left="0"/>
        <w:jc w:val="both"/>
        <w:rPr>
          <w:rFonts w:ascii="Arial" w:hAnsi="Arial" w:cs="Arial"/>
          <w:sz w:val="24"/>
          <w:szCs w:val="24"/>
        </w:rPr>
      </w:pPr>
    </w:p>
    <w:p w14:paraId="03D58545" w14:textId="77777777" w:rsidR="00001DC9" w:rsidRDefault="00001DC9" w:rsidP="00122F19">
      <w:pPr>
        <w:pStyle w:val="ListParagraph"/>
        <w:ind w:left="0"/>
        <w:jc w:val="both"/>
        <w:rPr>
          <w:rFonts w:ascii="Arial" w:hAnsi="Arial" w:cs="Arial"/>
          <w:sz w:val="24"/>
          <w:szCs w:val="24"/>
        </w:rPr>
      </w:pPr>
    </w:p>
    <w:p w14:paraId="03D58546" w14:textId="77777777" w:rsidR="00EC214D" w:rsidRDefault="00EC214D" w:rsidP="00122F19">
      <w:pPr>
        <w:pStyle w:val="ListParagraph"/>
        <w:ind w:left="0"/>
        <w:jc w:val="both"/>
        <w:rPr>
          <w:rFonts w:ascii="Arial" w:hAnsi="Arial" w:cs="Arial"/>
          <w:sz w:val="24"/>
          <w:szCs w:val="24"/>
        </w:rPr>
      </w:pPr>
    </w:p>
    <w:p w14:paraId="03D58547" w14:textId="77777777" w:rsidR="007B6FA3" w:rsidRDefault="007B6FA3" w:rsidP="00122F19">
      <w:pPr>
        <w:pStyle w:val="ListParagraph"/>
        <w:ind w:left="0"/>
        <w:jc w:val="both"/>
        <w:rPr>
          <w:rFonts w:ascii="Arial" w:hAnsi="Arial" w:cs="Arial"/>
          <w:sz w:val="24"/>
          <w:szCs w:val="24"/>
        </w:rPr>
      </w:pPr>
    </w:p>
    <w:p w14:paraId="03D58548" w14:textId="77777777" w:rsidR="007A111B" w:rsidRDefault="007A111B" w:rsidP="00122F19">
      <w:pPr>
        <w:pStyle w:val="ListParagraph"/>
        <w:ind w:left="0"/>
        <w:jc w:val="both"/>
        <w:rPr>
          <w:rFonts w:ascii="Arial" w:hAnsi="Arial" w:cs="Arial"/>
          <w:sz w:val="24"/>
          <w:szCs w:val="24"/>
        </w:rPr>
      </w:pPr>
    </w:p>
    <w:p w14:paraId="03D58549" w14:textId="77777777" w:rsidR="007A111B" w:rsidRDefault="007A111B" w:rsidP="00122F19">
      <w:pPr>
        <w:pStyle w:val="ListParagraph"/>
        <w:ind w:left="0"/>
        <w:jc w:val="both"/>
        <w:rPr>
          <w:rFonts w:ascii="Arial" w:hAnsi="Arial" w:cs="Arial"/>
          <w:sz w:val="24"/>
          <w:szCs w:val="24"/>
        </w:rPr>
      </w:pPr>
    </w:p>
    <w:p w14:paraId="03D5854A" w14:textId="77777777" w:rsidR="007A111B" w:rsidRDefault="007A111B" w:rsidP="00122F19">
      <w:pPr>
        <w:pStyle w:val="ListParagraph"/>
        <w:ind w:left="0"/>
        <w:jc w:val="both"/>
        <w:rPr>
          <w:rFonts w:ascii="Arial" w:hAnsi="Arial" w:cs="Arial"/>
          <w:sz w:val="24"/>
          <w:szCs w:val="24"/>
        </w:rPr>
      </w:pPr>
    </w:p>
    <w:p w14:paraId="03D5854B" w14:textId="77777777" w:rsidR="007A111B" w:rsidRDefault="007A111B" w:rsidP="00122F19">
      <w:pPr>
        <w:pStyle w:val="ListParagraph"/>
        <w:ind w:left="0"/>
        <w:jc w:val="both"/>
        <w:rPr>
          <w:rFonts w:ascii="Arial" w:hAnsi="Arial" w:cs="Arial"/>
          <w:sz w:val="24"/>
          <w:szCs w:val="24"/>
        </w:rPr>
      </w:pPr>
    </w:p>
    <w:p w14:paraId="03D5854C" w14:textId="77777777" w:rsidR="007A111B" w:rsidRDefault="007A111B" w:rsidP="00122F19">
      <w:pPr>
        <w:pStyle w:val="ListParagraph"/>
        <w:ind w:left="0"/>
        <w:jc w:val="both"/>
        <w:rPr>
          <w:rFonts w:ascii="Arial" w:hAnsi="Arial" w:cs="Arial"/>
          <w:sz w:val="24"/>
          <w:szCs w:val="24"/>
        </w:rPr>
      </w:pPr>
    </w:p>
    <w:p w14:paraId="03D5854D" w14:textId="77777777" w:rsidR="00EC214D" w:rsidRDefault="00EC214D" w:rsidP="00122F19">
      <w:pPr>
        <w:pStyle w:val="ListParagraph"/>
        <w:ind w:left="0"/>
        <w:jc w:val="both"/>
        <w:rPr>
          <w:rFonts w:ascii="Arial" w:hAnsi="Arial" w:cs="Arial"/>
          <w:sz w:val="24"/>
          <w:szCs w:val="24"/>
        </w:rPr>
      </w:pPr>
    </w:p>
    <w:p w14:paraId="03D5854E" w14:textId="77777777" w:rsidR="00122F19" w:rsidRDefault="00122F19" w:rsidP="00122F19">
      <w:pPr>
        <w:pStyle w:val="ListParagraph"/>
        <w:ind w:left="0"/>
        <w:jc w:val="center"/>
        <w:rPr>
          <w:rFonts w:ascii="Arial" w:hAnsi="Arial" w:cs="Arial"/>
          <w:b/>
          <w:sz w:val="24"/>
          <w:szCs w:val="24"/>
        </w:rPr>
      </w:pPr>
      <w:r w:rsidRPr="00122F19">
        <w:rPr>
          <w:rFonts w:ascii="Arial" w:hAnsi="Arial" w:cs="Arial"/>
          <w:b/>
          <w:sz w:val="24"/>
          <w:szCs w:val="24"/>
        </w:rPr>
        <w:lastRenderedPageBreak/>
        <w:t>APPENDIX A</w:t>
      </w:r>
    </w:p>
    <w:p w14:paraId="03D5854F" w14:textId="77777777" w:rsidR="00122F19" w:rsidRDefault="00122F19" w:rsidP="00122F19">
      <w:pPr>
        <w:pStyle w:val="ListParagraph"/>
        <w:ind w:left="0"/>
        <w:jc w:val="center"/>
        <w:rPr>
          <w:rFonts w:ascii="Arial" w:hAnsi="Arial" w:cs="Arial"/>
          <w:b/>
          <w:bCs/>
          <w:sz w:val="24"/>
          <w:szCs w:val="24"/>
        </w:rPr>
      </w:pPr>
      <w:r>
        <w:rPr>
          <w:rFonts w:ascii="Arial" w:hAnsi="Arial" w:cs="Arial"/>
          <w:b/>
          <w:sz w:val="24"/>
          <w:szCs w:val="24"/>
        </w:rPr>
        <w:t xml:space="preserve">Example </w:t>
      </w:r>
      <w:r w:rsidRPr="00122F19">
        <w:rPr>
          <w:rFonts w:ascii="Arial" w:hAnsi="Arial" w:cs="Arial"/>
          <w:b/>
          <w:bCs/>
          <w:sz w:val="24"/>
          <w:szCs w:val="24"/>
        </w:rPr>
        <w:t>Refrigerator</w:t>
      </w:r>
      <w:r>
        <w:rPr>
          <w:rFonts w:ascii="Arial" w:hAnsi="Arial" w:cs="Arial"/>
          <w:b/>
          <w:bCs/>
          <w:sz w:val="24"/>
          <w:szCs w:val="24"/>
        </w:rPr>
        <w:t xml:space="preserve"> / Freezer T</w:t>
      </w:r>
      <w:r w:rsidRPr="00122F19">
        <w:rPr>
          <w:rFonts w:ascii="Arial" w:hAnsi="Arial" w:cs="Arial"/>
          <w:b/>
          <w:bCs/>
          <w:sz w:val="24"/>
          <w:szCs w:val="24"/>
        </w:rPr>
        <w:t xml:space="preserve">emperature </w:t>
      </w:r>
      <w:r>
        <w:rPr>
          <w:rFonts w:ascii="Arial" w:hAnsi="Arial" w:cs="Arial"/>
          <w:b/>
          <w:bCs/>
          <w:sz w:val="24"/>
          <w:szCs w:val="24"/>
        </w:rPr>
        <w:t>L</w:t>
      </w:r>
      <w:r w:rsidRPr="00122F19">
        <w:rPr>
          <w:rFonts w:ascii="Arial" w:hAnsi="Arial" w:cs="Arial"/>
          <w:b/>
          <w:bCs/>
          <w:sz w:val="24"/>
          <w:szCs w:val="24"/>
        </w:rPr>
        <w:t>og</w:t>
      </w:r>
    </w:p>
    <w:p w14:paraId="03D58550" w14:textId="77777777" w:rsidR="00DF79DA" w:rsidRDefault="00DF79DA" w:rsidP="00DF79DA">
      <w:pPr>
        <w:pStyle w:val="ListParagraph"/>
        <w:jc w:val="both"/>
        <w:rPr>
          <w:rFonts w:ascii="Arial" w:hAnsi="Arial" w:cs="Arial"/>
          <w:sz w:val="24"/>
          <w:szCs w:val="24"/>
        </w:rPr>
      </w:pPr>
    </w:p>
    <w:p w14:paraId="03D58551" w14:textId="77777777" w:rsidR="00122F19" w:rsidRDefault="00122F19" w:rsidP="00DF79DA">
      <w:pPr>
        <w:pStyle w:val="ListParagraph"/>
        <w:jc w:val="both"/>
        <w:rPr>
          <w:rFonts w:ascii="Arial" w:hAnsi="Arial" w:cs="Arial"/>
          <w:sz w:val="24"/>
          <w:szCs w:val="24"/>
        </w:rPr>
      </w:pPr>
    </w:p>
    <w:p w14:paraId="03D58552" w14:textId="77777777" w:rsidR="00122F19" w:rsidRDefault="00122F19" w:rsidP="00DF79DA">
      <w:pPr>
        <w:pStyle w:val="ListParagraph"/>
        <w:jc w:val="both"/>
        <w:rPr>
          <w:rFonts w:ascii="Arial" w:hAnsi="Arial" w:cs="Arial"/>
          <w:sz w:val="24"/>
          <w:szCs w:val="24"/>
        </w:rPr>
      </w:pPr>
    </w:p>
    <w:p w14:paraId="03D58553" w14:textId="77777777" w:rsidR="00122F19" w:rsidRDefault="00122F19" w:rsidP="00DF79DA">
      <w:pPr>
        <w:pStyle w:val="ListParagraph"/>
        <w:jc w:val="both"/>
        <w:rPr>
          <w:rFonts w:ascii="Arial" w:hAnsi="Arial" w:cs="Arial"/>
          <w:sz w:val="24"/>
          <w:szCs w:val="24"/>
        </w:rPr>
      </w:pPr>
    </w:p>
    <w:p w14:paraId="03D58554" w14:textId="77777777" w:rsidR="00122F19" w:rsidRDefault="00122F19" w:rsidP="00DF79DA">
      <w:pPr>
        <w:pStyle w:val="ListParagraph"/>
        <w:jc w:val="both"/>
        <w:rPr>
          <w:rFonts w:ascii="Arial" w:hAnsi="Arial" w:cs="Arial"/>
          <w:sz w:val="24"/>
          <w:szCs w:val="24"/>
        </w:rPr>
      </w:pPr>
    </w:p>
    <w:p w14:paraId="03D58555" w14:textId="77777777" w:rsidR="00122F19" w:rsidRDefault="00122F19" w:rsidP="00DF79DA">
      <w:pPr>
        <w:pStyle w:val="ListParagraph"/>
        <w:jc w:val="both"/>
        <w:rPr>
          <w:rFonts w:ascii="Arial" w:hAnsi="Arial" w:cs="Arial"/>
          <w:sz w:val="24"/>
          <w:szCs w:val="24"/>
        </w:rPr>
      </w:pPr>
    </w:p>
    <w:p w14:paraId="03D58556" w14:textId="77777777" w:rsidR="00122F19" w:rsidRDefault="00122F19" w:rsidP="00DF79DA">
      <w:pPr>
        <w:pStyle w:val="ListParagraph"/>
        <w:jc w:val="both"/>
        <w:rPr>
          <w:rFonts w:ascii="Arial" w:hAnsi="Arial" w:cs="Arial"/>
          <w:sz w:val="24"/>
          <w:szCs w:val="24"/>
        </w:rPr>
      </w:pPr>
    </w:p>
    <w:p w14:paraId="03D58557" w14:textId="77777777" w:rsidR="00122F19" w:rsidRDefault="00122F19" w:rsidP="00DF79DA">
      <w:pPr>
        <w:pStyle w:val="ListParagraph"/>
        <w:jc w:val="both"/>
        <w:rPr>
          <w:rFonts w:ascii="Arial" w:hAnsi="Arial" w:cs="Arial"/>
          <w:sz w:val="24"/>
          <w:szCs w:val="24"/>
        </w:rPr>
      </w:pPr>
    </w:p>
    <w:p w14:paraId="03D58558" w14:textId="77777777" w:rsidR="00122F19" w:rsidRDefault="00122F19" w:rsidP="00DF79DA">
      <w:pPr>
        <w:pStyle w:val="ListParagraph"/>
        <w:jc w:val="both"/>
        <w:rPr>
          <w:rFonts w:ascii="Arial" w:hAnsi="Arial" w:cs="Arial"/>
          <w:sz w:val="24"/>
          <w:szCs w:val="24"/>
        </w:rPr>
      </w:pPr>
    </w:p>
    <w:p w14:paraId="03D58559" w14:textId="77777777" w:rsidR="00122F19" w:rsidRDefault="00122F19" w:rsidP="00DF79DA">
      <w:pPr>
        <w:pStyle w:val="ListParagraph"/>
        <w:jc w:val="both"/>
        <w:rPr>
          <w:rFonts w:ascii="Arial" w:hAnsi="Arial" w:cs="Arial"/>
          <w:sz w:val="24"/>
          <w:szCs w:val="24"/>
        </w:rPr>
      </w:pPr>
    </w:p>
    <w:p w14:paraId="03D5855A" w14:textId="77777777" w:rsidR="00122F19" w:rsidRDefault="00122F19" w:rsidP="00DF79DA">
      <w:pPr>
        <w:pStyle w:val="ListParagraph"/>
        <w:jc w:val="both"/>
        <w:rPr>
          <w:rFonts w:ascii="Arial" w:hAnsi="Arial" w:cs="Arial"/>
          <w:sz w:val="24"/>
          <w:szCs w:val="24"/>
        </w:rPr>
      </w:pPr>
    </w:p>
    <w:p w14:paraId="03D5855B" w14:textId="77777777" w:rsidR="00122F19" w:rsidRDefault="00122F19" w:rsidP="00DF79DA">
      <w:pPr>
        <w:pStyle w:val="ListParagraph"/>
        <w:jc w:val="both"/>
        <w:rPr>
          <w:rFonts w:ascii="Arial" w:hAnsi="Arial" w:cs="Arial"/>
          <w:sz w:val="24"/>
          <w:szCs w:val="24"/>
        </w:rPr>
      </w:pPr>
    </w:p>
    <w:p w14:paraId="03D5855C" w14:textId="77777777" w:rsidR="00122F19" w:rsidRDefault="00122F19" w:rsidP="00DF79DA">
      <w:pPr>
        <w:pStyle w:val="ListParagraph"/>
        <w:jc w:val="both"/>
        <w:rPr>
          <w:rFonts w:ascii="Arial" w:hAnsi="Arial" w:cs="Arial"/>
          <w:sz w:val="24"/>
          <w:szCs w:val="24"/>
        </w:rPr>
      </w:pPr>
    </w:p>
    <w:p w14:paraId="03D5855D" w14:textId="77777777" w:rsidR="00122F19" w:rsidRDefault="00122F19" w:rsidP="00DF79DA">
      <w:pPr>
        <w:pStyle w:val="ListParagraph"/>
        <w:jc w:val="both"/>
        <w:rPr>
          <w:rFonts w:ascii="Arial" w:hAnsi="Arial" w:cs="Arial"/>
          <w:sz w:val="24"/>
          <w:szCs w:val="24"/>
        </w:rPr>
      </w:pPr>
    </w:p>
    <w:p w14:paraId="03D5855E" w14:textId="77777777" w:rsidR="00122F19" w:rsidRDefault="00122F19" w:rsidP="00DF79DA">
      <w:pPr>
        <w:pStyle w:val="ListParagraph"/>
        <w:jc w:val="both"/>
        <w:rPr>
          <w:rFonts w:ascii="Arial" w:hAnsi="Arial" w:cs="Arial"/>
          <w:sz w:val="24"/>
          <w:szCs w:val="24"/>
        </w:rPr>
      </w:pPr>
    </w:p>
    <w:p w14:paraId="03D5855F" w14:textId="77777777" w:rsidR="00122F19" w:rsidRDefault="00122F19" w:rsidP="00DF79DA">
      <w:pPr>
        <w:pStyle w:val="ListParagraph"/>
        <w:jc w:val="both"/>
        <w:rPr>
          <w:rFonts w:ascii="Arial" w:hAnsi="Arial" w:cs="Arial"/>
          <w:sz w:val="24"/>
          <w:szCs w:val="24"/>
        </w:rPr>
      </w:pPr>
    </w:p>
    <w:p w14:paraId="03D58560" w14:textId="77777777" w:rsidR="00122F19" w:rsidRDefault="00122F19" w:rsidP="00DF79DA">
      <w:pPr>
        <w:pStyle w:val="ListParagraph"/>
        <w:jc w:val="both"/>
        <w:rPr>
          <w:rFonts w:ascii="Arial" w:hAnsi="Arial" w:cs="Arial"/>
          <w:sz w:val="24"/>
          <w:szCs w:val="24"/>
        </w:rPr>
      </w:pPr>
    </w:p>
    <w:p w14:paraId="03D58561" w14:textId="77777777" w:rsidR="00AB40AA" w:rsidRDefault="00AB40AA" w:rsidP="00DF79DA">
      <w:pPr>
        <w:pStyle w:val="ListParagraph"/>
        <w:jc w:val="both"/>
        <w:rPr>
          <w:rFonts w:ascii="Arial" w:hAnsi="Arial" w:cs="Arial"/>
          <w:sz w:val="24"/>
          <w:szCs w:val="24"/>
        </w:rPr>
      </w:pPr>
    </w:p>
    <w:p w14:paraId="03D58562" w14:textId="77777777" w:rsidR="00122F19" w:rsidRDefault="00122F19" w:rsidP="00DF79DA">
      <w:pPr>
        <w:pStyle w:val="ListParagraph"/>
        <w:jc w:val="both"/>
        <w:rPr>
          <w:rFonts w:ascii="Arial" w:hAnsi="Arial" w:cs="Arial"/>
          <w:sz w:val="24"/>
          <w:szCs w:val="24"/>
        </w:rPr>
      </w:pPr>
    </w:p>
    <w:p w14:paraId="03D58563" w14:textId="77777777" w:rsidR="00122F19" w:rsidRDefault="00122F19" w:rsidP="00DF79DA">
      <w:pPr>
        <w:pStyle w:val="ListParagraph"/>
        <w:jc w:val="both"/>
        <w:rPr>
          <w:rFonts w:ascii="Arial" w:hAnsi="Arial" w:cs="Arial"/>
          <w:sz w:val="24"/>
          <w:szCs w:val="24"/>
        </w:rPr>
      </w:pPr>
    </w:p>
    <w:p w14:paraId="03D58564" w14:textId="77777777" w:rsidR="00122F19" w:rsidRDefault="00122F19" w:rsidP="00122F19">
      <w:pPr>
        <w:pStyle w:val="ListParagraph"/>
        <w:jc w:val="center"/>
        <w:rPr>
          <w:rFonts w:ascii="Arial" w:hAnsi="Arial" w:cs="Arial"/>
          <w:sz w:val="24"/>
          <w:szCs w:val="24"/>
        </w:rPr>
      </w:pPr>
    </w:p>
    <w:p w14:paraId="03D58565" w14:textId="77777777" w:rsidR="00122F19" w:rsidRPr="00AB40AA" w:rsidRDefault="00122F19" w:rsidP="00122F19">
      <w:pPr>
        <w:pStyle w:val="ListParagraph"/>
        <w:ind w:left="0"/>
        <w:jc w:val="center"/>
        <w:rPr>
          <w:rFonts w:ascii="Arial" w:hAnsi="Arial" w:cs="Arial"/>
          <w:b/>
          <w:sz w:val="24"/>
          <w:szCs w:val="24"/>
        </w:rPr>
      </w:pPr>
      <w:r w:rsidRPr="00AB40AA">
        <w:rPr>
          <w:rFonts w:ascii="Arial" w:hAnsi="Arial" w:cs="Arial"/>
          <w:b/>
          <w:sz w:val="24"/>
          <w:szCs w:val="24"/>
        </w:rPr>
        <w:t>Page Intentionally Left Blank</w:t>
      </w:r>
    </w:p>
    <w:p w14:paraId="03D58566" w14:textId="77777777" w:rsidR="00122F19" w:rsidRDefault="00122F19" w:rsidP="00DF79DA">
      <w:pPr>
        <w:pStyle w:val="ListParagraph"/>
        <w:jc w:val="both"/>
        <w:rPr>
          <w:rFonts w:ascii="Arial" w:hAnsi="Arial" w:cs="Arial"/>
          <w:sz w:val="24"/>
          <w:szCs w:val="24"/>
        </w:rPr>
      </w:pPr>
    </w:p>
    <w:p w14:paraId="03D58567" w14:textId="77777777" w:rsidR="00122F19" w:rsidRDefault="00122F19" w:rsidP="00DF79DA">
      <w:pPr>
        <w:pStyle w:val="ListParagraph"/>
        <w:jc w:val="both"/>
        <w:rPr>
          <w:rFonts w:ascii="Arial" w:hAnsi="Arial" w:cs="Arial"/>
          <w:sz w:val="24"/>
          <w:szCs w:val="24"/>
        </w:rPr>
      </w:pPr>
    </w:p>
    <w:p w14:paraId="03D58568" w14:textId="77777777" w:rsidR="00122F19" w:rsidRDefault="00122F19" w:rsidP="00DF79DA">
      <w:pPr>
        <w:pStyle w:val="ListParagraph"/>
        <w:jc w:val="both"/>
        <w:rPr>
          <w:rFonts w:ascii="Arial" w:hAnsi="Arial" w:cs="Arial"/>
          <w:sz w:val="24"/>
          <w:szCs w:val="24"/>
        </w:rPr>
      </w:pPr>
    </w:p>
    <w:p w14:paraId="03D58569" w14:textId="77777777" w:rsidR="00122F19" w:rsidRDefault="00122F19" w:rsidP="00DF79DA">
      <w:pPr>
        <w:pStyle w:val="ListParagraph"/>
        <w:jc w:val="both"/>
        <w:rPr>
          <w:rFonts w:ascii="Arial" w:hAnsi="Arial" w:cs="Arial"/>
          <w:sz w:val="24"/>
          <w:szCs w:val="24"/>
        </w:rPr>
      </w:pPr>
    </w:p>
    <w:p w14:paraId="03D5856A" w14:textId="77777777" w:rsidR="00122F19" w:rsidRDefault="00122F19" w:rsidP="00DF79DA">
      <w:pPr>
        <w:pStyle w:val="ListParagraph"/>
        <w:jc w:val="both"/>
        <w:rPr>
          <w:rFonts w:ascii="Arial" w:hAnsi="Arial" w:cs="Arial"/>
          <w:sz w:val="24"/>
          <w:szCs w:val="24"/>
        </w:rPr>
      </w:pPr>
    </w:p>
    <w:p w14:paraId="03D5856B" w14:textId="77777777" w:rsidR="00122F19" w:rsidRDefault="00122F19" w:rsidP="00DF79DA">
      <w:pPr>
        <w:pStyle w:val="ListParagraph"/>
        <w:jc w:val="both"/>
        <w:rPr>
          <w:rFonts w:ascii="Arial" w:hAnsi="Arial" w:cs="Arial"/>
          <w:sz w:val="24"/>
          <w:szCs w:val="24"/>
        </w:rPr>
      </w:pPr>
    </w:p>
    <w:p w14:paraId="03D5856C" w14:textId="77777777" w:rsidR="00122F19" w:rsidRDefault="00122F19" w:rsidP="00DF79DA">
      <w:pPr>
        <w:pStyle w:val="ListParagraph"/>
        <w:jc w:val="both"/>
        <w:rPr>
          <w:rFonts w:ascii="Arial" w:hAnsi="Arial" w:cs="Arial"/>
          <w:sz w:val="24"/>
          <w:szCs w:val="24"/>
        </w:rPr>
      </w:pPr>
    </w:p>
    <w:p w14:paraId="03D5856D" w14:textId="77777777" w:rsidR="00122F19" w:rsidRDefault="00122F19" w:rsidP="00DF79DA">
      <w:pPr>
        <w:pStyle w:val="ListParagraph"/>
        <w:jc w:val="both"/>
        <w:rPr>
          <w:rFonts w:ascii="Arial" w:hAnsi="Arial" w:cs="Arial"/>
          <w:sz w:val="24"/>
          <w:szCs w:val="24"/>
        </w:rPr>
      </w:pPr>
    </w:p>
    <w:p w14:paraId="03D5856E" w14:textId="77777777" w:rsidR="00122F19" w:rsidRDefault="00122F19" w:rsidP="00DF79DA">
      <w:pPr>
        <w:pStyle w:val="ListParagraph"/>
        <w:jc w:val="both"/>
        <w:rPr>
          <w:rFonts w:ascii="Arial" w:hAnsi="Arial" w:cs="Arial"/>
          <w:sz w:val="24"/>
          <w:szCs w:val="24"/>
        </w:rPr>
      </w:pPr>
    </w:p>
    <w:p w14:paraId="03D5856F" w14:textId="77777777" w:rsidR="00122F19" w:rsidRDefault="00122F19" w:rsidP="00DF79DA">
      <w:pPr>
        <w:pStyle w:val="ListParagraph"/>
        <w:jc w:val="both"/>
        <w:rPr>
          <w:rFonts w:ascii="Arial" w:hAnsi="Arial" w:cs="Arial"/>
          <w:sz w:val="24"/>
          <w:szCs w:val="24"/>
        </w:rPr>
      </w:pPr>
    </w:p>
    <w:p w14:paraId="03D58570" w14:textId="77777777" w:rsidR="00AB40AA" w:rsidRDefault="00AB40AA" w:rsidP="00DF79DA">
      <w:pPr>
        <w:pStyle w:val="ListParagraph"/>
        <w:jc w:val="both"/>
        <w:rPr>
          <w:rFonts w:ascii="Arial" w:hAnsi="Arial" w:cs="Arial"/>
          <w:sz w:val="24"/>
          <w:szCs w:val="24"/>
        </w:rPr>
      </w:pPr>
    </w:p>
    <w:p w14:paraId="03D58571" w14:textId="77777777" w:rsidR="00AB40AA" w:rsidRDefault="00AB40AA" w:rsidP="00DF79DA">
      <w:pPr>
        <w:pStyle w:val="ListParagraph"/>
        <w:jc w:val="both"/>
        <w:rPr>
          <w:rFonts w:ascii="Arial" w:hAnsi="Arial" w:cs="Arial"/>
          <w:sz w:val="24"/>
          <w:szCs w:val="24"/>
        </w:rPr>
      </w:pPr>
    </w:p>
    <w:p w14:paraId="03D58572" w14:textId="77777777" w:rsidR="00122F19" w:rsidRDefault="00122F19" w:rsidP="00DF79DA">
      <w:pPr>
        <w:pStyle w:val="ListParagraph"/>
        <w:jc w:val="both"/>
        <w:rPr>
          <w:rFonts w:ascii="Arial" w:hAnsi="Arial" w:cs="Arial"/>
          <w:sz w:val="24"/>
          <w:szCs w:val="24"/>
        </w:rPr>
      </w:pPr>
    </w:p>
    <w:p w14:paraId="03D58573" w14:textId="77777777" w:rsidR="00122F19" w:rsidRDefault="00122F19" w:rsidP="00DF79DA">
      <w:pPr>
        <w:pStyle w:val="ListParagraph"/>
        <w:jc w:val="both"/>
        <w:rPr>
          <w:rFonts w:ascii="Arial" w:hAnsi="Arial" w:cs="Arial"/>
          <w:sz w:val="24"/>
          <w:szCs w:val="24"/>
        </w:rPr>
      </w:pPr>
    </w:p>
    <w:p w14:paraId="03D58574" w14:textId="77777777" w:rsidR="00122F19" w:rsidRDefault="00122F19" w:rsidP="00DF79DA">
      <w:pPr>
        <w:pStyle w:val="ListParagraph"/>
        <w:jc w:val="both"/>
        <w:rPr>
          <w:rFonts w:ascii="Arial" w:hAnsi="Arial" w:cs="Arial"/>
          <w:sz w:val="24"/>
          <w:szCs w:val="24"/>
        </w:rPr>
      </w:pPr>
    </w:p>
    <w:p w14:paraId="03D58575" w14:textId="77777777" w:rsidR="00122F19" w:rsidRDefault="00122F19" w:rsidP="00DF79DA">
      <w:pPr>
        <w:pStyle w:val="ListParagraph"/>
        <w:jc w:val="both"/>
        <w:rPr>
          <w:rFonts w:ascii="Arial" w:hAnsi="Arial" w:cs="Arial"/>
          <w:sz w:val="24"/>
          <w:szCs w:val="24"/>
        </w:rPr>
      </w:pPr>
    </w:p>
    <w:p w14:paraId="03D58576" w14:textId="77777777" w:rsidR="00122F19" w:rsidRDefault="00122F19" w:rsidP="00DF79DA">
      <w:pPr>
        <w:pStyle w:val="ListParagraph"/>
        <w:jc w:val="both"/>
        <w:rPr>
          <w:rFonts w:ascii="Arial" w:hAnsi="Arial" w:cs="Arial"/>
          <w:sz w:val="24"/>
          <w:szCs w:val="24"/>
        </w:rPr>
      </w:pPr>
    </w:p>
    <w:p w14:paraId="03D58577" w14:textId="77777777" w:rsidR="00122F19" w:rsidRDefault="00122F19" w:rsidP="00DF79DA">
      <w:pPr>
        <w:pStyle w:val="ListParagraph"/>
        <w:jc w:val="both"/>
        <w:rPr>
          <w:rFonts w:ascii="Arial" w:hAnsi="Arial" w:cs="Arial"/>
          <w:sz w:val="24"/>
          <w:szCs w:val="24"/>
        </w:rPr>
      </w:pPr>
    </w:p>
    <w:p w14:paraId="03D58578" w14:textId="77777777" w:rsidR="00122F19" w:rsidRDefault="00122F19" w:rsidP="00DF79DA">
      <w:pPr>
        <w:pStyle w:val="ListParagraph"/>
        <w:jc w:val="both"/>
        <w:rPr>
          <w:rFonts w:ascii="Arial" w:hAnsi="Arial" w:cs="Arial"/>
          <w:sz w:val="24"/>
          <w:szCs w:val="24"/>
        </w:rPr>
      </w:pPr>
    </w:p>
    <w:p w14:paraId="03D58579" w14:textId="77777777" w:rsidR="00122F19" w:rsidRDefault="00122F19" w:rsidP="00DF79DA">
      <w:pPr>
        <w:pStyle w:val="ListParagraph"/>
        <w:jc w:val="both"/>
        <w:rPr>
          <w:rFonts w:ascii="Arial" w:hAnsi="Arial" w:cs="Arial"/>
          <w:sz w:val="24"/>
          <w:szCs w:val="24"/>
        </w:rPr>
      </w:pPr>
    </w:p>
    <w:p w14:paraId="03D5857A" w14:textId="77777777" w:rsidR="00122F19" w:rsidRDefault="00122F19" w:rsidP="00DF79DA">
      <w:pPr>
        <w:pStyle w:val="ListParagraph"/>
        <w:jc w:val="both"/>
        <w:rPr>
          <w:rFonts w:ascii="Arial" w:hAnsi="Arial" w:cs="Arial"/>
          <w:sz w:val="24"/>
          <w:szCs w:val="24"/>
        </w:rPr>
      </w:pPr>
    </w:p>
    <w:p w14:paraId="03D5857B" w14:textId="77777777" w:rsidR="00EC214D" w:rsidRDefault="00EC214D" w:rsidP="00DF79DA">
      <w:pPr>
        <w:pStyle w:val="ListParagraph"/>
        <w:jc w:val="both"/>
        <w:rPr>
          <w:rFonts w:ascii="Arial" w:hAnsi="Arial" w:cs="Arial"/>
          <w:sz w:val="24"/>
          <w:szCs w:val="24"/>
        </w:rPr>
      </w:pPr>
    </w:p>
    <w:p w14:paraId="03D5857C" w14:textId="77777777" w:rsidR="00EC214D" w:rsidRDefault="00EC214D" w:rsidP="00DF79DA">
      <w:pPr>
        <w:pStyle w:val="ListParagraph"/>
        <w:jc w:val="both"/>
        <w:rPr>
          <w:rFonts w:ascii="Arial" w:hAnsi="Arial" w:cs="Arial"/>
          <w:sz w:val="24"/>
          <w:szCs w:val="24"/>
        </w:rPr>
      </w:pPr>
    </w:p>
    <w:p w14:paraId="03D5857D" w14:textId="77777777" w:rsidR="00122F19" w:rsidRDefault="00122F19" w:rsidP="00DF79DA">
      <w:pPr>
        <w:pStyle w:val="ListParagraph"/>
        <w:jc w:val="both"/>
        <w:rPr>
          <w:rFonts w:ascii="Arial" w:hAnsi="Arial" w:cs="Arial"/>
          <w:sz w:val="24"/>
          <w:szCs w:val="24"/>
        </w:rPr>
      </w:pPr>
    </w:p>
    <w:p w14:paraId="03D5857E" w14:textId="77777777" w:rsidR="00122F19" w:rsidRDefault="00122F19" w:rsidP="00DF79DA">
      <w:pPr>
        <w:pStyle w:val="ListParagraph"/>
        <w:jc w:val="both"/>
        <w:rPr>
          <w:rFonts w:ascii="Arial" w:hAnsi="Arial" w:cs="Arial"/>
          <w:sz w:val="24"/>
          <w:szCs w:val="24"/>
        </w:rPr>
      </w:pPr>
    </w:p>
    <w:p w14:paraId="03D5857F" w14:textId="77777777" w:rsidR="00122F19" w:rsidRDefault="00122F19" w:rsidP="00DF79DA">
      <w:pPr>
        <w:pStyle w:val="ListParagraph"/>
        <w:jc w:val="both"/>
        <w:rPr>
          <w:rFonts w:ascii="Arial" w:hAnsi="Arial" w:cs="Arial"/>
          <w:sz w:val="24"/>
          <w:szCs w:val="24"/>
        </w:rPr>
      </w:pPr>
    </w:p>
    <w:p w14:paraId="03D58580" w14:textId="77777777" w:rsidR="00122F19" w:rsidRDefault="00122F19" w:rsidP="00DF79DA">
      <w:pPr>
        <w:pStyle w:val="ListParagraph"/>
        <w:jc w:val="both"/>
        <w:rPr>
          <w:rFonts w:ascii="Arial" w:hAnsi="Arial" w:cs="Arial"/>
          <w:sz w:val="24"/>
          <w:szCs w:val="24"/>
        </w:rPr>
      </w:pPr>
    </w:p>
    <w:p w14:paraId="03D58581" w14:textId="77777777" w:rsidR="00122F19" w:rsidRDefault="00122F19" w:rsidP="00DF79DA">
      <w:pPr>
        <w:pStyle w:val="ListParagraph"/>
        <w:jc w:val="both"/>
        <w:rPr>
          <w:rFonts w:ascii="Arial" w:hAnsi="Arial" w:cs="Arial"/>
          <w:sz w:val="24"/>
          <w:szCs w:val="24"/>
        </w:rPr>
      </w:pPr>
    </w:p>
    <w:p w14:paraId="03D58582" w14:textId="77777777" w:rsidR="00122F19" w:rsidRDefault="00122F19" w:rsidP="00DF79DA">
      <w:pPr>
        <w:pStyle w:val="ListParagraph"/>
        <w:jc w:val="both"/>
        <w:rPr>
          <w:rFonts w:ascii="Arial" w:hAnsi="Arial" w:cs="Arial"/>
          <w:sz w:val="24"/>
          <w:szCs w:val="24"/>
        </w:rPr>
      </w:pPr>
    </w:p>
    <w:p w14:paraId="03D58583" w14:textId="77777777" w:rsidR="00122F19" w:rsidRDefault="00122F19" w:rsidP="00DF79DA">
      <w:pPr>
        <w:pStyle w:val="ListParagraph"/>
        <w:jc w:val="both"/>
        <w:rPr>
          <w:rFonts w:ascii="Arial" w:hAnsi="Arial" w:cs="Arial"/>
          <w:sz w:val="24"/>
          <w:szCs w:val="24"/>
        </w:rPr>
      </w:pPr>
    </w:p>
    <w:p w14:paraId="03D58584" w14:textId="77777777" w:rsidR="0045305D" w:rsidRDefault="0045305D" w:rsidP="00DF79DA">
      <w:pPr>
        <w:pStyle w:val="ListParagraph"/>
        <w:jc w:val="both"/>
        <w:rPr>
          <w:rFonts w:ascii="Arial" w:hAnsi="Arial" w:cs="Arial"/>
          <w:sz w:val="24"/>
          <w:szCs w:val="24"/>
        </w:rPr>
      </w:pPr>
    </w:p>
    <w:p w14:paraId="03D58585" w14:textId="77777777" w:rsidR="00EC214D" w:rsidRDefault="00EC214D" w:rsidP="00DF79DA">
      <w:pPr>
        <w:pStyle w:val="ListParagraph"/>
        <w:jc w:val="both"/>
        <w:rPr>
          <w:rFonts w:ascii="Arial" w:hAnsi="Arial" w:cs="Arial"/>
          <w:sz w:val="24"/>
          <w:szCs w:val="24"/>
        </w:rPr>
      </w:pPr>
    </w:p>
    <w:p w14:paraId="03D58586" w14:textId="77777777" w:rsidR="0045305D" w:rsidRDefault="0045305D" w:rsidP="00DF79DA">
      <w:pPr>
        <w:pStyle w:val="ListParagraph"/>
        <w:jc w:val="both"/>
        <w:rPr>
          <w:rFonts w:ascii="Arial" w:hAnsi="Arial" w:cs="Arial"/>
          <w:sz w:val="24"/>
          <w:szCs w:val="24"/>
        </w:rPr>
      </w:pPr>
    </w:p>
    <w:p w14:paraId="03D58587" w14:textId="77777777" w:rsidR="00122F19" w:rsidRDefault="00122F19" w:rsidP="00DF79DA">
      <w:pPr>
        <w:pStyle w:val="ListParagraph"/>
        <w:jc w:val="both"/>
        <w:rPr>
          <w:rFonts w:ascii="Arial" w:hAnsi="Arial" w:cs="Arial"/>
          <w:sz w:val="24"/>
          <w:szCs w:val="24"/>
        </w:rPr>
      </w:pPr>
    </w:p>
    <w:p w14:paraId="03D58588" w14:textId="77777777" w:rsidR="00122F19" w:rsidRDefault="0045305D" w:rsidP="007B2699">
      <w:pPr>
        <w:pStyle w:val="ListParagraph"/>
        <w:ind w:left="-1440" w:right="-1440"/>
        <w:jc w:val="center"/>
        <w:rPr>
          <w:rFonts w:ascii="Arial" w:hAnsi="Arial" w:cs="Arial"/>
          <w:sz w:val="24"/>
          <w:szCs w:val="24"/>
        </w:rPr>
      </w:pPr>
      <w:r>
        <w:rPr>
          <w:noProof/>
        </w:rPr>
        <w:drawing>
          <wp:inline distT="0" distB="0" distL="0" distR="0" wp14:anchorId="03D58637" wp14:editId="03D58638">
            <wp:extent cx="7943353" cy="6384065"/>
            <wp:effectExtent l="0" t="781050" r="0" b="7600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4735" t="16891" r="66294" b="30531"/>
                    <a:stretch/>
                  </pic:blipFill>
                  <pic:spPr bwMode="auto">
                    <a:xfrm rot="5400000">
                      <a:off x="0" y="0"/>
                      <a:ext cx="7945369" cy="6385685"/>
                    </a:xfrm>
                    <a:prstGeom prst="rect">
                      <a:avLst/>
                    </a:prstGeom>
                    <a:ln>
                      <a:noFill/>
                    </a:ln>
                    <a:extLst>
                      <a:ext uri="{53640926-AAD7-44D8-BBD7-CCE9431645EC}">
                        <a14:shadowObscured xmlns:a14="http://schemas.microsoft.com/office/drawing/2010/main"/>
                      </a:ext>
                    </a:extLst>
                  </pic:spPr>
                </pic:pic>
              </a:graphicData>
            </a:graphic>
          </wp:inline>
        </w:drawing>
      </w:r>
    </w:p>
    <w:p w14:paraId="03D58589" w14:textId="77777777" w:rsidR="00122F19" w:rsidRDefault="00122F19" w:rsidP="00122F19">
      <w:pPr>
        <w:pStyle w:val="ListParagraph"/>
        <w:ind w:left="-1440"/>
        <w:jc w:val="both"/>
        <w:rPr>
          <w:rFonts w:ascii="Arial" w:hAnsi="Arial" w:cs="Arial"/>
          <w:sz w:val="24"/>
          <w:szCs w:val="24"/>
        </w:rPr>
      </w:pPr>
    </w:p>
    <w:p w14:paraId="03D5858A" w14:textId="77777777" w:rsidR="0045305D" w:rsidRDefault="0045305D" w:rsidP="00122F19">
      <w:pPr>
        <w:pStyle w:val="ListParagraph"/>
        <w:ind w:left="-1440"/>
        <w:jc w:val="both"/>
        <w:rPr>
          <w:rFonts w:ascii="Arial" w:hAnsi="Arial" w:cs="Arial"/>
          <w:sz w:val="24"/>
          <w:szCs w:val="24"/>
        </w:rPr>
      </w:pPr>
    </w:p>
    <w:p w14:paraId="03D5858B" w14:textId="77777777" w:rsidR="00EC214D" w:rsidRDefault="00EC214D" w:rsidP="00122F19">
      <w:pPr>
        <w:pStyle w:val="ListParagraph"/>
        <w:ind w:left="-1440"/>
        <w:jc w:val="both"/>
        <w:rPr>
          <w:rFonts w:ascii="Arial" w:hAnsi="Arial" w:cs="Arial"/>
          <w:sz w:val="24"/>
          <w:szCs w:val="24"/>
        </w:rPr>
      </w:pPr>
    </w:p>
    <w:p w14:paraId="03D5858C" w14:textId="77777777" w:rsidR="0045305D" w:rsidRDefault="0045305D" w:rsidP="00122F19">
      <w:pPr>
        <w:pStyle w:val="ListParagraph"/>
        <w:ind w:left="-1440"/>
        <w:jc w:val="both"/>
        <w:rPr>
          <w:rFonts w:ascii="Arial" w:hAnsi="Arial" w:cs="Arial"/>
          <w:sz w:val="24"/>
          <w:szCs w:val="24"/>
        </w:rPr>
      </w:pPr>
    </w:p>
    <w:p w14:paraId="03D5858D" w14:textId="77777777" w:rsidR="00EC214D" w:rsidRDefault="00EC214D" w:rsidP="00122F19">
      <w:pPr>
        <w:pStyle w:val="ListParagraph"/>
        <w:ind w:left="-1440"/>
        <w:jc w:val="both"/>
        <w:rPr>
          <w:rFonts w:ascii="Arial" w:hAnsi="Arial" w:cs="Arial"/>
          <w:sz w:val="24"/>
          <w:szCs w:val="24"/>
        </w:rPr>
      </w:pPr>
    </w:p>
    <w:p w14:paraId="03D5858E" w14:textId="77777777" w:rsidR="00EC214D" w:rsidRDefault="00EC214D" w:rsidP="00122F19">
      <w:pPr>
        <w:pStyle w:val="ListParagraph"/>
        <w:ind w:left="-1440"/>
        <w:jc w:val="both"/>
        <w:rPr>
          <w:rFonts w:ascii="Arial" w:hAnsi="Arial" w:cs="Arial"/>
          <w:sz w:val="24"/>
          <w:szCs w:val="24"/>
        </w:rPr>
      </w:pPr>
    </w:p>
    <w:p w14:paraId="03D5858F" w14:textId="77777777" w:rsidR="00EC214D" w:rsidRDefault="00EC214D" w:rsidP="00122F19">
      <w:pPr>
        <w:pStyle w:val="ListParagraph"/>
        <w:ind w:left="-1440"/>
        <w:jc w:val="both"/>
        <w:rPr>
          <w:rFonts w:ascii="Arial" w:hAnsi="Arial" w:cs="Arial"/>
          <w:sz w:val="24"/>
          <w:szCs w:val="24"/>
        </w:rPr>
      </w:pPr>
    </w:p>
    <w:p w14:paraId="03D58590" w14:textId="77777777" w:rsidR="00EC214D" w:rsidRDefault="00EC214D" w:rsidP="00122F19">
      <w:pPr>
        <w:pStyle w:val="ListParagraph"/>
        <w:ind w:left="-1440"/>
        <w:jc w:val="both"/>
        <w:rPr>
          <w:rFonts w:ascii="Arial" w:hAnsi="Arial" w:cs="Arial"/>
          <w:sz w:val="24"/>
          <w:szCs w:val="24"/>
        </w:rPr>
      </w:pPr>
    </w:p>
    <w:p w14:paraId="03D58591" w14:textId="77777777" w:rsidR="00EC214D" w:rsidRDefault="00EC214D" w:rsidP="00122F19">
      <w:pPr>
        <w:pStyle w:val="ListParagraph"/>
        <w:ind w:left="-1440"/>
        <w:jc w:val="both"/>
        <w:rPr>
          <w:rFonts w:ascii="Arial" w:hAnsi="Arial" w:cs="Arial"/>
          <w:sz w:val="24"/>
          <w:szCs w:val="24"/>
        </w:rPr>
      </w:pPr>
    </w:p>
    <w:p w14:paraId="03D58592" w14:textId="77777777" w:rsidR="00EC214D" w:rsidRDefault="00EC214D" w:rsidP="00122F19">
      <w:pPr>
        <w:pStyle w:val="ListParagraph"/>
        <w:ind w:left="-1440"/>
        <w:jc w:val="both"/>
        <w:rPr>
          <w:rFonts w:ascii="Arial" w:hAnsi="Arial" w:cs="Arial"/>
          <w:sz w:val="24"/>
          <w:szCs w:val="24"/>
        </w:rPr>
      </w:pPr>
    </w:p>
    <w:p w14:paraId="03D58593" w14:textId="77777777" w:rsidR="00732EBB" w:rsidRDefault="0045305D" w:rsidP="0045305D">
      <w:pPr>
        <w:pStyle w:val="ListParagraph"/>
        <w:ind w:left="-1440" w:right="-1440"/>
        <w:jc w:val="center"/>
        <w:rPr>
          <w:rFonts w:ascii="Arial" w:hAnsi="Arial" w:cs="Arial"/>
          <w:sz w:val="24"/>
          <w:szCs w:val="24"/>
        </w:rPr>
      </w:pPr>
      <w:r>
        <w:rPr>
          <w:noProof/>
        </w:rPr>
        <w:drawing>
          <wp:inline distT="0" distB="0" distL="0" distR="0" wp14:anchorId="03D58639" wp14:editId="03D5863A">
            <wp:extent cx="7908712" cy="6307942"/>
            <wp:effectExtent l="0" t="800100" r="0" b="7791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5084" t="17990" r="65597" b="28155"/>
                    <a:stretch/>
                  </pic:blipFill>
                  <pic:spPr bwMode="auto">
                    <a:xfrm rot="5400000">
                      <a:off x="0" y="0"/>
                      <a:ext cx="7908712" cy="6307942"/>
                    </a:xfrm>
                    <a:prstGeom prst="rect">
                      <a:avLst/>
                    </a:prstGeom>
                    <a:ln>
                      <a:noFill/>
                    </a:ln>
                    <a:extLst>
                      <a:ext uri="{53640926-AAD7-44D8-BBD7-CCE9431645EC}">
                        <a14:shadowObscured xmlns:a14="http://schemas.microsoft.com/office/drawing/2010/main"/>
                      </a:ext>
                    </a:extLst>
                  </pic:spPr>
                </pic:pic>
              </a:graphicData>
            </a:graphic>
          </wp:inline>
        </w:drawing>
      </w:r>
    </w:p>
    <w:p w14:paraId="03D58594" w14:textId="77777777" w:rsidR="0045305D" w:rsidRDefault="0045305D" w:rsidP="00DF79DA">
      <w:pPr>
        <w:pStyle w:val="ListParagraph"/>
        <w:jc w:val="both"/>
        <w:rPr>
          <w:rFonts w:ascii="Arial" w:hAnsi="Arial" w:cs="Arial"/>
          <w:sz w:val="24"/>
          <w:szCs w:val="24"/>
        </w:rPr>
      </w:pPr>
    </w:p>
    <w:p w14:paraId="03D58595" w14:textId="77777777" w:rsidR="0045305D" w:rsidRDefault="0045305D" w:rsidP="00DF79DA">
      <w:pPr>
        <w:pStyle w:val="ListParagraph"/>
        <w:jc w:val="both"/>
        <w:rPr>
          <w:rFonts w:ascii="Arial" w:hAnsi="Arial" w:cs="Arial"/>
          <w:sz w:val="24"/>
          <w:szCs w:val="24"/>
        </w:rPr>
      </w:pPr>
    </w:p>
    <w:p w14:paraId="03D58596" w14:textId="77777777" w:rsidR="0045305D" w:rsidRDefault="0045305D" w:rsidP="00DF79DA">
      <w:pPr>
        <w:pStyle w:val="ListParagraph"/>
        <w:jc w:val="both"/>
        <w:rPr>
          <w:rFonts w:ascii="Arial" w:hAnsi="Arial" w:cs="Arial"/>
          <w:sz w:val="24"/>
          <w:szCs w:val="24"/>
        </w:rPr>
      </w:pPr>
    </w:p>
    <w:p w14:paraId="03D58597" w14:textId="77777777" w:rsidR="00EC214D" w:rsidRDefault="00EC214D" w:rsidP="00DF79DA">
      <w:pPr>
        <w:pStyle w:val="ListParagraph"/>
        <w:jc w:val="both"/>
        <w:rPr>
          <w:rFonts w:ascii="Arial" w:hAnsi="Arial" w:cs="Arial"/>
          <w:sz w:val="24"/>
          <w:szCs w:val="24"/>
        </w:rPr>
      </w:pPr>
    </w:p>
    <w:p w14:paraId="03D58598" w14:textId="77777777" w:rsidR="0045305D" w:rsidRDefault="0045305D" w:rsidP="00DF79DA">
      <w:pPr>
        <w:pStyle w:val="ListParagraph"/>
        <w:jc w:val="both"/>
        <w:rPr>
          <w:rFonts w:ascii="Arial" w:hAnsi="Arial" w:cs="Arial"/>
          <w:sz w:val="24"/>
          <w:szCs w:val="24"/>
        </w:rPr>
      </w:pPr>
    </w:p>
    <w:p w14:paraId="03D58599" w14:textId="77777777" w:rsidR="00513A79" w:rsidRDefault="00513A79" w:rsidP="00DF79DA">
      <w:pPr>
        <w:pStyle w:val="ListParagraph"/>
        <w:jc w:val="both"/>
        <w:rPr>
          <w:rFonts w:ascii="Arial" w:hAnsi="Arial" w:cs="Arial"/>
          <w:sz w:val="24"/>
          <w:szCs w:val="24"/>
        </w:rPr>
      </w:pPr>
    </w:p>
    <w:p w14:paraId="03D5859A" w14:textId="77777777" w:rsidR="008A64C5" w:rsidRDefault="008A64C5" w:rsidP="00DF79DA">
      <w:pPr>
        <w:pStyle w:val="ListParagraph"/>
        <w:jc w:val="both"/>
        <w:rPr>
          <w:rFonts w:ascii="Arial" w:hAnsi="Arial" w:cs="Arial"/>
          <w:sz w:val="24"/>
          <w:szCs w:val="24"/>
        </w:rPr>
      </w:pPr>
    </w:p>
    <w:p w14:paraId="03D5859B" w14:textId="77777777" w:rsidR="0045305D" w:rsidRDefault="0045305D" w:rsidP="00DF79DA">
      <w:pPr>
        <w:pStyle w:val="ListParagraph"/>
        <w:jc w:val="both"/>
        <w:rPr>
          <w:rFonts w:ascii="Arial" w:hAnsi="Arial" w:cs="Arial"/>
          <w:sz w:val="24"/>
          <w:szCs w:val="24"/>
        </w:rPr>
      </w:pPr>
    </w:p>
    <w:p w14:paraId="03D5859C" w14:textId="77777777" w:rsidR="0045305D" w:rsidRDefault="0045305D" w:rsidP="0045305D">
      <w:pPr>
        <w:pStyle w:val="ListParagraph"/>
        <w:ind w:left="-1440" w:right="-1440"/>
        <w:jc w:val="center"/>
        <w:rPr>
          <w:rFonts w:ascii="Arial" w:hAnsi="Arial" w:cs="Arial"/>
          <w:sz w:val="24"/>
          <w:szCs w:val="24"/>
        </w:rPr>
      </w:pPr>
      <w:r>
        <w:rPr>
          <w:noProof/>
        </w:rPr>
        <w:drawing>
          <wp:inline distT="0" distB="0" distL="0" distR="0" wp14:anchorId="03D5863B" wp14:editId="03D5863C">
            <wp:extent cx="8028457" cy="6268328"/>
            <wp:effectExtent l="0" t="876300" r="0" b="8566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4762" t="20970" r="66282" b="26415"/>
                    <a:stretch/>
                  </pic:blipFill>
                  <pic:spPr bwMode="auto">
                    <a:xfrm rot="5400000">
                      <a:off x="0" y="0"/>
                      <a:ext cx="8032045" cy="6271130"/>
                    </a:xfrm>
                    <a:prstGeom prst="rect">
                      <a:avLst/>
                    </a:prstGeom>
                    <a:ln>
                      <a:noFill/>
                    </a:ln>
                    <a:extLst>
                      <a:ext uri="{53640926-AAD7-44D8-BBD7-CCE9431645EC}">
                        <a14:shadowObscured xmlns:a14="http://schemas.microsoft.com/office/drawing/2010/main"/>
                      </a:ext>
                    </a:extLst>
                  </pic:spPr>
                </pic:pic>
              </a:graphicData>
            </a:graphic>
          </wp:inline>
        </w:drawing>
      </w:r>
    </w:p>
    <w:p w14:paraId="03D5859D" w14:textId="77777777" w:rsidR="0045305D" w:rsidRDefault="0045305D" w:rsidP="00DF79DA">
      <w:pPr>
        <w:pStyle w:val="ListParagraph"/>
        <w:jc w:val="both"/>
        <w:rPr>
          <w:rFonts w:ascii="Arial" w:hAnsi="Arial" w:cs="Arial"/>
          <w:sz w:val="24"/>
          <w:szCs w:val="24"/>
        </w:rPr>
      </w:pPr>
    </w:p>
    <w:p w14:paraId="03D5859E" w14:textId="77777777" w:rsidR="0045305D" w:rsidRDefault="0045305D" w:rsidP="00DF79DA">
      <w:pPr>
        <w:pStyle w:val="ListParagraph"/>
        <w:jc w:val="both"/>
        <w:rPr>
          <w:rFonts w:ascii="Arial" w:hAnsi="Arial" w:cs="Arial"/>
          <w:sz w:val="24"/>
          <w:szCs w:val="24"/>
        </w:rPr>
      </w:pPr>
    </w:p>
    <w:p w14:paraId="03D5859F" w14:textId="77777777" w:rsidR="0045305D" w:rsidRDefault="0045305D" w:rsidP="00DF79DA">
      <w:pPr>
        <w:pStyle w:val="ListParagraph"/>
        <w:jc w:val="both"/>
        <w:rPr>
          <w:rFonts w:ascii="Arial" w:hAnsi="Arial" w:cs="Arial"/>
          <w:sz w:val="24"/>
          <w:szCs w:val="24"/>
        </w:rPr>
      </w:pPr>
    </w:p>
    <w:p w14:paraId="03D585A0" w14:textId="77777777" w:rsidR="00EC214D" w:rsidRDefault="00EC214D" w:rsidP="00DF79DA">
      <w:pPr>
        <w:pStyle w:val="ListParagraph"/>
        <w:jc w:val="both"/>
        <w:rPr>
          <w:rFonts w:ascii="Arial" w:hAnsi="Arial" w:cs="Arial"/>
          <w:sz w:val="24"/>
          <w:szCs w:val="24"/>
        </w:rPr>
      </w:pPr>
    </w:p>
    <w:p w14:paraId="03D585A1" w14:textId="77777777" w:rsidR="00EC214D" w:rsidRDefault="00EC214D" w:rsidP="00DF79DA">
      <w:pPr>
        <w:pStyle w:val="ListParagraph"/>
        <w:jc w:val="both"/>
        <w:rPr>
          <w:rFonts w:ascii="Arial" w:hAnsi="Arial" w:cs="Arial"/>
          <w:sz w:val="24"/>
          <w:szCs w:val="24"/>
        </w:rPr>
      </w:pPr>
    </w:p>
    <w:p w14:paraId="03D585A2" w14:textId="77777777" w:rsidR="00EC214D" w:rsidRDefault="00EC214D" w:rsidP="00DF79DA">
      <w:pPr>
        <w:pStyle w:val="ListParagraph"/>
        <w:jc w:val="both"/>
        <w:rPr>
          <w:rFonts w:ascii="Arial" w:hAnsi="Arial" w:cs="Arial"/>
          <w:sz w:val="24"/>
          <w:szCs w:val="24"/>
        </w:rPr>
      </w:pPr>
    </w:p>
    <w:p w14:paraId="03D585A3" w14:textId="77777777" w:rsidR="00EC214D" w:rsidRDefault="00EC214D" w:rsidP="00DF79DA">
      <w:pPr>
        <w:pStyle w:val="ListParagraph"/>
        <w:jc w:val="both"/>
        <w:rPr>
          <w:rFonts w:ascii="Arial" w:hAnsi="Arial" w:cs="Arial"/>
          <w:sz w:val="24"/>
          <w:szCs w:val="24"/>
        </w:rPr>
      </w:pPr>
    </w:p>
    <w:p w14:paraId="03D585A4" w14:textId="77777777" w:rsidR="00EC214D" w:rsidRDefault="00EC214D" w:rsidP="00DF79DA">
      <w:pPr>
        <w:pStyle w:val="ListParagraph"/>
        <w:jc w:val="both"/>
        <w:rPr>
          <w:rFonts w:ascii="Arial" w:hAnsi="Arial" w:cs="Arial"/>
          <w:sz w:val="24"/>
          <w:szCs w:val="24"/>
        </w:rPr>
      </w:pPr>
    </w:p>
    <w:p w14:paraId="03D585A5" w14:textId="77777777" w:rsidR="0045305D" w:rsidRDefault="0045305D" w:rsidP="0045305D">
      <w:pPr>
        <w:pStyle w:val="ListParagraph"/>
        <w:ind w:left="-1440" w:right="-1440"/>
        <w:jc w:val="center"/>
        <w:rPr>
          <w:rFonts w:ascii="Arial" w:hAnsi="Arial" w:cs="Arial"/>
          <w:sz w:val="24"/>
          <w:szCs w:val="24"/>
        </w:rPr>
      </w:pPr>
      <w:r>
        <w:rPr>
          <w:noProof/>
        </w:rPr>
        <w:drawing>
          <wp:inline distT="0" distB="0" distL="0" distR="0" wp14:anchorId="03D5863D" wp14:editId="03D5863E">
            <wp:extent cx="8038769" cy="6447557"/>
            <wp:effectExtent l="0" t="800100" r="0" b="7727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5141" t="32789" r="65615" b="13566"/>
                    <a:stretch/>
                  </pic:blipFill>
                  <pic:spPr bwMode="auto">
                    <a:xfrm rot="5400000">
                      <a:off x="0" y="0"/>
                      <a:ext cx="8039422" cy="6448081"/>
                    </a:xfrm>
                    <a:prstGeom prst="rect">
                      <a:avLst/>
                    </a:prstGeom>
                    <a:ln>
                      <a:noFill/>
                    </a:ln>
                    <a:extLst>
                      <a:ext uri="{53640926-AAD7-44D8-BBD7-CCE9431645EC}">
                        <a14:shadowObscured xmlns:a14="http://schemas.microsoft.com/office/drawing/2010/main"/>
                      </a:ext>
                    </a:extLst>
                  </pic:spPr>
                </pic:pic>
              </a:graphicData>
            </a:graphic>
          </wp:inline>
        </w:drawing>
      </w:r>
    </w:p>
    <w:p w14:paraId="03D585A6" w14:textId="77777777" w:rsidR="0045305D" w:rsidRDefault="0045305D" w:rsidP="00DF79DA">
      <w:pPr>
        <w:pStyle w:val="ListParagraph"/>
        <w:jc w:val="both"/>
        <w:rPr>
          <w:rFonts w:ascii="Arial" w:hAnsi="Arial" w:cs="Arial"/>
          <w:sz w:val="24"/>
          <w:szCs w:val="24"/>
        </w:rPr>
      </w:pPr>
    </w:p>
    <w:p w14:paraId="03D585A7" w14:textId="77777777" w:rsidR="00EC214D" w:rsidRDefault="00EC214D" w:rsidP="00732EBB">
      <w:pPr>
        <w:pStyle w:val="ListParagraph"/>
        <w:ind w:left="360"/>
        <w:jc w:val="center"/>
        <w:rPr>
          <w:rFonts w:ascii="Arial" w:hAnsi="Arial" w:cs="Arial"/>
          <w:b/>
          <w:bCs/>
          <w:sz w:val="24"/>
          <w:szCs w:val="24"/>
        </w:rPr>
      </w:pPr>
    </w:p>
    <w:p w14:paraId="03D585A8" w14:textId="77777777" w:rsidR="00EC214D" w:rsidRDefault="00EC214D" w:rsidP="00732EBB">
      <w:pPr>
        <w:pStyle w:val="ListParagraph"/>
        <w:ind w:left="360"/>
        <w:jc w:val="center"/>
        <w:rPr>
          <w:rFonts w:ascii="Arial" w:hAnsi="Arial" w:cs="Arial"/>
          <w:b/>
          <w:bCs/>
          <w:sz w:val="24"/>
          <w:szCs w:val="24"/>
        </w:rPr>
      </w:pPr>
    </w:p>
    <w:p w14:paraId="03D585A9" w14:textId="77777777" w:rsidR="00EC214D" w:rsidRDefault="00EC214D" w:rsidP="00732EBB">
      <w:pPr>
        <w:pStyle w:val="ListParagraph"/>
        <w:ind w:left="360"/>
        <w:jc w:val="center"/>
        <w:rPr>
          <w:rFonts w:ascii="Arial" w:hAnsi="Arial" w:cs="Arial"/>
          <w:b/>
          <w:bCs/>
          <w:sz w:val="24"/>
          <w:szCs w:val="24"/>
        </w:rPr>
      </w:pPr>
    </w:p>
    <w:p w14:paraId="03D585AA" w14:textId="77777777" w:rsidR="00732EBB" w:rsidRDefault="00732EBB" w:rsidP="00732EBB">
      <w:pPr>
        <w:pStyle w:val="ListParagraph"/>
        <w:ind w:left="360"/>
        <w:jc w:val="center"/>
        <w:rPr>
          <w:rFonts w:ascii="Arial" w:hAnsi="Arial" w:cs="Arial"/>
          <w:b/>
          <w:bCs/>
          <w:sz w:val="24"/>
          <w:szCs w:val="24"/>
        </w:rPr>
      </w:pPr>
      <w:r>
        <w:rPr>
          <w:rFonts w:ascii="Arial" w:hAnsi="Arial" w:cs="Arial"/>
          <w:b/>
          <w:bCs/>
          <w:sz w:val="24"/>
          <w:szCs w:val="24"/>
        </w:rPr>
        <w:lastRenderedPageBreak/>
        <w:t>APPENDIX B</w:t>
      </w:r>
    </w:p>
    <w:p w14:paraId="03D585AB" w14:textId="77777777" w:rsidR="007B76C6" w:rsidRDefault="007B76C6" w:rsidP="00732EBB">
      <w:pPr>
        <w:pStyle w:val="ListParagraph"/>
        <w:ind w:left="360"/>
        <w:jc w:val="center"/>
        <w:rPr>
          <w:rFonts w:ascii="Arial" w:hAnsi="Arial" w:cs="Arial"/>
          <w:b/>
          <w:bCs/>
          <w:sz w:val="24"/>
          <w:szCs w:val="24"/>
        </w:rPr>
      </w:pPr>
    </w:p>
    <w:p w14:paraId="03D585AC" w14:textId="77777777" w:rsidR="00732EBB" w:rsidRDefault="00732EBB" w:rsidP="00732EBB">
      <w:pPr>
        <w:pStyle w:val="ListParagraph"/>
        <w:ind w:left="0"/>
        <w:jc w:val="center"/>
        <w:rPr>
          <w:rFonts w:ascii="Arial" w:hAnsi="Arial" w:cs="Arial"/>
          <w:b/>
          <w:bCs/>
          <w:sz w:val="24"/>
          <w:szCs w:val="24"/>
        </w:rPr>
      </w:pPr>
      <w:r w:rsidRPr="00732EBB">
        <w:rPr>
          <w:rFonts w:ascii="Arial" w:hAnsi="Arial" w:cs="Arial"/>
          <w:b/>
          <w:bCs/>
          <w:sz w:val="24"/>
          <w:szCs w:val="24"/>
        </w:rPr>
        <w:t xml:space="preserve">Standing </w:t>
      </w:r>
      <w:r>
        <w:rPr>
          <w:rFonts w:ascii="Arial" w:hAnsi="Arial" w:cs="Arial"/>
          <w:b/>
          <w:bCs/>
          <w:sz w:val="24"/>
          <w:szCs w:val="24"/>
        </w:rPr>
        <w:t>O</w:t>
      </w:r>
      <w:r w:rsidRPr="00732EBB">
        <w:rPr>
          <w:rFonts w:ascii="Arial" w:hAnsi="Arial" w:cs="Arial"/>
          <w:b/>
          <w:bCs/>
          <w:sz w:val="24"/>
          <w:szCs w:val="24"/>
        </w:rPr>
        <w:t>rders for Vaccine</w:t>
      </w:r>
      <w:r w:rsidR="00BD1841">
        <w:rPr>
          <w:rFonts w:ascii="Arial" w:hAnsi="Arial" w:cs="Arial"/>
          <w:b/>
          <w:bCs/>
          <w:sz w:val="24"/>
          <w:szCs w:val="24"/>
        </w:rPr>
        <w:t xml:space="preserve"> Delivery in DoD</w:t>
      </w:r>
    </w:p>
    <w:p w14:paraId="03D585AD" w14:textId="77777777" w:rsidR="00D14BA4" w:rsidRPr="00BD1841" w:rsidRDefault="00BD1841" w:rsidP="00732EBB">
      <w:pPr>
        <w:pStyle w:val="ListParagraph"/>
        <w:ind w:left="0"/>
        <w:jc w:val="center"/>
        <w:rPr>
          <w:rFonts w:ascii="Arial" w:hAnsi="Arial" w:cs="Arial"/>
          <w:bCs/>
        </w:rPr>
      </w:pPr>
      <w:r w:rsidRPr="00BD1841">
        <w:rPr>
          <w:rFonts w:ascii="Arial" w:hAnsi="Arial" w:cs="Arial"/>
          <w:bCs/>
        </w:rPr>
        <w:t>Reproduced from the Military Vaccine Agency</w:t>
      </w:r>
    </w:p>
    <w:p w14:paraId="03D585AE" w14:textId="77777777" w:rsidR="00D14BA4" w:rsidRPr="005F79D0" w:rsidRDefault="00FB6488" w:rsidP="00732EBB">
      <w:pPr>
        <w:pStyle w:val="ListParagraph"/>
        <w:ind w:left="0"/>
        <w:jc w:val="center"/>
        <w:rPr>
          <w:rFonts w:ascii="Arial" w:hAnsi="Arial" w:cs="Arial"/>
          <w:bCs/>
        </w:rPr>
      </w:pPr>
      <w:hyperlink r:id="rId16" w:history="1">
        <w:r w:rsidR="005F79D0" w:rsidRPr="007D6E2F">
          <w:rPr>
            <w:rStyle w:val="Hyperlink"/>
            <w:rFonts w:ascii="Arial" w:hAnsi="Arial" w:cs="Arial"/>
            <w:bCs/>
          </w:rPr>
          <w:t>http://www.vaccines.mil/StandingOrders</w:t>
        </w:r>
      </w:hyperlink>
      <w:r w:rsidR="005F79D0">
        <w:rPr>
          <w:rFonts w:ascii="Arial" w:hAnsi="Arial" w:cs="Arial"/>
          <w:bCs/>
        </w:rPr>
        <w:t xml:space="preserve"> </w:t>
      </w:r>
    </w:p>
    <w:p w14:paraId="03D585AF" w14:textId="77777777" w:rsidR="00D14BA4" w:rsidRDefault="00D14BA4" w:rsidP="00732EBB">
      <w:pPr>
        <w:pStyle w:val="ListParagraph"/>
        <w:ind w:left="0"/>
        <w:jc w:val="center"/>
        <w:rPr>
          <w:rFonts w:ascii="Arial" w:hAnsi="Arial" w:cs="Arial"/>
          <w:b/>
          <w:bCs/>
          <w:sz w:val="24"/>
          <w:szCs w:val="24"/>
        </w:rPr>
      </w:pPr>
    </w:p>
    <w:p w14:paraId="03D585B0" w14:textId="77777777" w:rsidR="00D14BA4" w:rsidRDefault="00D14BA4" w:rsidP="00732EBB">
      <w:pPr>
        <w:pStyle w:val="ListParagraph"/>
        <w:ind w:left="0"/>
        <w:jc w:val="center"/>
        <w:rPr>
          <w:rFonts w:ascii="Arial" w:hAnsi="Arial" w:cs="Arial"/>
          <w:b/>
          <w:bCs/>
          <w:sz w:val="24"/>
          <w:szCs w:val="24"/>
        </w:rPr>
      </w:pPr>
    </w:p>
    <w:p w14:paraId="03D585B1" w14:textId="77777777" w:rsidR="005F79D0" w:rsidRDefault="005F79D0" w:rsidP="00732EBB">
      <w:pPr>
        <w:pStyle w:val="ListParagraph"/>
        <w:ind w:left="0"/>
        <w:jc w:val="center"/>
        <w:rPr>
          <w:rFonts w:ascii="Arial" w:hAnsi="Arial" w:cs="Arial"/>
          <w:b/>
          <w:bCs/>
          <w:sz w:val="24"/>
          <w:szCs w:val="24"/>
        </w:rPr>
      </w:pPr>
    </w:p>
    <w:p w14:paraId="03D585B2" w14:textId="77777777" w:rsidR="005F79D0" w:rsidRDefault="005F79D0" w:rsidP="00732EBB">
      <w:pPr>
        <w:pStyle w:val="ListParagraph"/>
        <w:ind w:left="0"/>
        <w:jc w:val="center"/>
        <w:rPr>
          <w:rFonts w:ascii="Arial" w:hAnsi="Arial" w:cs="Arial"/>
          <w:b/>
          <w:bCs/>
          <w:sz w:val="24"/>
          <w:szCs w:val="24"/>
        </w:rPr>
      </w:pPr>
    </w:p>
    <w:p w14:paraId="03D585B3" w14:textId="77777777" w:rsidR="005F79D0" w:rsidRDefault="005F79D0" w:rsidP="00732EBB">
      <w:pPr>
        <w:pStyle w:val="ListParagraph"/>
        <w:ind w:left="0"/>
        <w:jc w:val="center"/>
        <w:rPr>
          <w:rFonts w:ascii="Arial" w:hAnsi="Arial" w:cs="Arial"/>
          <w:b/>
          <w:bCs/>
          <w:sz w:val="24"/>
          <w:szCs w:val="24"/>
        </w:rPr>
      </w:pPr>
    </w:p>
    <w:p w14:paraId="03D585B4" w14:textId="77777777" w:rsidR="005F79D0" w:rsidRDefault="005F79D0" w:rsidP="00732EBB">
      <w:pPr>
        <w:pStyle w:val="ListParagraph"/>
        <w:ind w:left="0"/>
        <w:jc w:val="center"/>
        <w:rPr>
          <w:rFonts w:ascii="Arial" w:hAnsi="Arial" w:cs="Arial"/>
          <w:b/>
          <w:bCs/>
          <w:sz w:val="24"/>
          <w:szCs w:val="24"/>
        </w:rPr>
      </w:pPr>
    </w:p>
    <w:p w14:paraId="03D585B5" w14:textId="77777777" w:rsidR="00D14BA4" w:rsidRDefault="00D14BA4" w:rsidP="00732EBB">
      <w:pPr>
        <w:pStyle w:val="ListParagraph"/>
        <w:ind w:left="0"/>
        <w:jc w:val="center"/>
        <w:rPr>
          <w:rFonts w:ascii="Arial" w:hAnsi="Arial" w:cs="Arial"/>
          <w:b/>
          <w:bCs/>
          <w:sz w:val="24"/>
          <w:szCs w:val="24"/>
        </w:rPr>
      </w:pPr>
    </w:p>
    <w:p w14:paraId="03D585B6" w14:textId="77777777" w:rsidR="00D14BA4" w:rsidRDefault="00D14BA4" w:rsidP="00732EBB">
      <w:pPr>
        <w:pStyle w:val="ListParagraph"/>
        <w:ind w:left="0"/>
        <w:jc w:val="center"/>
        <w:rPr>
          <w:rFonts w:ascii="Arial" w:hAnsi="Arial" w:cs="Arial"/>
          <w:b/>
          <w:bCs/>
          <w:sz w:val="24"/>
          <w:szCs w:val="24"/>
        </w:rPr>
      </w:pPr>
    </w:p>
    <w:p w14:paraId="03D585B7" w14:textId="77777777" w:rsidR="00D14BA4" w:rsidRDefault="00D14BA4" w:rsidP="00732EBB">
      <w:pPr>
        <w:pStyle w:val="ListParagraph"/>
        <w:ind w:left="0"/>
        <w:jc w:val="center"/>
        <w:rPr>
          <w:rFonts w:ascii="Arial" w:hAnsi="Arial" w:cs="Arial"/>
          <w:b/>
          <w:bCs/>
          <w:sz w:val="24"/>
          <w:szCs w:val="24"/>
        </w:rPr>
      </w:pPr>
    </w:p>
    <w:p w14:paraId="03D585B8" w14:textId="77777777" w:rsidR="00D14BA4" w:rsidRDefault="00D14BA4" w:rsidP="00732EBB">
      <w:pPr>
        <w:pStyle w:val="ListParagraph"/>
        <w:ind w:left="0"/>
        <w:jc w:val="center"/>
        <w:rPr>
          <w:rFonts w:ascii="Arial" w:hAnsi="Arial" w:cs="Arial"/>
          <w:b/>
          <w:bCs/>
          <w:sz w:val="24"/>
          <w:szCs w:val="24"/>
        </w:rPr>
      </w:pPr>
    </w:p>
    <w:p w14:paraId="03D585B9" w14:textId="77777777" w:rsidR="00D14BA4" w:rsidRDefault="00D14BA4" w:rsidP="00732EBB">
      <w:pPr>
        <w:pStyle w:val="ListParagraph"/>
        <w:ind w:left="0"/>
        <w:jc w:val="center"/>
        <w:rPr>
          <w:rFonts w:ascii="Arial" w:hAnsi="Arial" w:cs="Arial"/>
          <w:b/>
          <w:bCs/>
          <w:sz w:val="24"/>
          <w:szCs w:val="24"/>
        </w:rPr>
      </w:pPr>
    </w:p>
    <w:p w14:paraId="03D585BA" w14:textId="77777777" w:rsidR="00D14BA4" w:rsidRDefault="00D14BA4" w:rsidP="00732EBB">
      <w:pPr>
        <w:pStyle w:val="ListParagraph"/>
        <w:ind w:left="0"/>
        <w:jc w:val="center"/>
        <w:rPr>
          <w:rFonts w:ascii="Arial" w:hAnsi="Arial" w:cs="Arial"/>
          <w:b/>
          <w:bCs/>
          <w:sz w:val="24"/>
          <w:szCs w:val="24"/>
        </w:rPr>
      </w:pPr>
    </w:p>
    <w:p w14:paraId="03D585BB" w14:textId="77777777" w:rsidR="00D14BA4" w:rsidRDefault="00D14BA4" w:rsidP="00732EBB">
      <w:pPr>
        <w:pStyle w:val="ListParagraph"/>
        <w:ind w:left="0"/>
        <w:jc w:val="center"/>
        <w:rPr>
          <w:rFonts w:ascii="Arial" w:hAnsi="Arial" w:cs="Arial"/>
          <w:b/>
          <w:bCs/>
          <w:sz w:val="24"/>
          <w:szCs w:val="24"/>
        </w:rPr>
      </w:pPr>
    </w:p>
    <w:p w14:paraId="03D585BC" w14:textId="77777777" w:rsidR="00D14BA4" w:rsidRDefault="00D14BA4" w:rsidP="00732EBB">
      <w:pPr>
        <w:pStyle w:val="ListParagraph"/>
        <w:ind w:left="0"/>
        <w:jc w:val="center"/>
        <w:rPr>
          <w:rFonts w:ascii="Arial" w:hAnsi="Arial" w:cs="Arial"/>
          <w:b/>
          <w:bCs/>
          <w:sz w:val="24"/>
          <w:szCs w:val="24"/>
        </w:rPr>
      </w:pPr>
    </w:p>
    <w:p w14:paraId="03D585BD" w14:textId="77777777" w:rsidR="00AB40AA" w:rsidRDefault="00AB40AA" w:rsidP="00732EBB">
      <w:pPr>
        <w:pStyle w:val="ListParagraph"/>
        <w:ind w:left="0"/>
        <w:jc w:val="center"/>
        <w:rPr>
          <w:rFonts w:ascii="Arial" w:hAnsi="Arial" w:cs="Arial"/>
          <w:b/>
          <w:bCs/>
          <w:sz w:val="24"/>
          <w:szCs w:val="24"/>
        </w:rPr>
      </w:pPr>
    </w:p>
    <w:p w14:paraId="03D585BE" w14:textId="77777777" w:rsidR="00D14BA4" w:rsidRDefault="00D14BA4" w:rsidP="00732EBB">
      <w:pPr>
        <w:pStyle w:val="ListParagraph"/>
        <w:ind w:left="0"/>
        <w:jc w:val="center"/>
        <w:rPr>
          <w:rFonts w:ascii="Arial" w:hAnsi="Arial" w:cs="Arial"/>
          <w:b/>
          <w:bCs/>
          <w:sz w:val="24"/>
          <w:szCs w:val="24"/>
        </w:rPr>
      </w:pPr>
    </w:p>
    <w:p w14:paraId="03D585BF" w14:textId="77777777" w:rsidR="00D14BA4" w:rsidRDefault="00D14BA4" w:rsidP="00732EBB">
      <w:pPr>
        <w:pStyle w:val="ListParagraph"/>
        <w:ind w:left="0"/>
        <w:jc w:val="center"/>
        <w:rPr>
          <w:rFonts w:ascii="Arial" w:hAnsi="Arial" w:cs="Arial"/>
          <w:b/>
          <w:bCs/>
          <w:sz w:val="24"/>
          <w:szCs w:val="24"/>
        </w:rPr>
      </w:pPr>
    </w:p>
    <w:p w14:paraId="03D585C0" w14:textId="77777777" w:rsidR="00D14BA4" w:rsidRDefault="00D14BA4" w:rsidP="00732EBB">
      <w:pPr>
        <w:pStyle w:val="ListParagraph"/>
        <w:ind w:left="0"/>
        <w:jc w:val="center"/>
        <w:rPr>
          <w:rFonts w:ascii="Arial" w:hAnsi="Arial" w:cs="Arial"/>
          <w:b/>
          <w:bCs/>
          <w:sz w:val="24"/>
          <w:szCs w:val="24"/>
        </w:rPr>
      </w:pPr>
    </w:p>
    <w:p w14:paraId="03D585C1" w14:textId="77777777" w:rsidR="00D14BA4" w:rsidRDefault="00D14BA4" w:rsidP="00732EBB">
      <w:pPr>
        <w:pStyle w:val="ListParagraph"/>
        <w:ind w:left="0"/>
        <w:jc w:val="center"/>
        <w:rPr>
          <w:rFonts w:ascii="Arial" w:hAnsi="Arial" w:cs="Arial"/>
          <w:b/>
          <w:bCs/>
          <w:sz w:val="24"/>
          <w:szCs w:val="24"/>
        </w:rPr>
      </w:pPr>
    </w:p>
    <w:p w14:paraId="03D585C2" w14:textId="77777777" w:rsidR="00D14BA4" w:rsidRDefault="00D14BA4" w:rsidP="00732EBB">
      <w:pPr>
        <w:pStyle w:val="ListParagraph"/>
        <w:ind w:left="0"/>
        <w:jc w:val="center"/>
        <w:rPr>
          <w:rFonts w:ascii="Arial" w:hAnsi="Arial" w:cs="Arial"/>
          <w:b/>
          <w:bCs/>
          <w:sz w:val="24"/>
          <w:szCs w:val="24"/>
        </w:rPr>
      </w:pPr>
    </w:p>
    <w:p w14:paraId="03D585C3" w14:textId="77777777" w:rsidR="00AB40AA" w:rsidRPr="00AB40AA" w:rsidRDefault="00AB40AA" w:rsidP="00AB40AA">
      <w:pPr>
        <w:pStyle w:val="ListParagraph"/>
        <w:ind w:left="0"/>
        <w:jc w:val="center"/>
        <w:rPr>
          <w:rFonts w:ascii="Arial" w:hAnsi="Arial" w:cs="Arial"/>
          <w:b/>
          <w:sz w:val="24"/>
          <w:szCs w:val="24"/>
        </w:rPr>
      </w:pPr>
      <w:r w:rsidRPr="00AB40AA">
        <w:rPr>
          <w:rFonts w:ascii="Arial" w:hAnsi="Arial" w:cs="Arial"/>
          <w:b/>
          <w:sz w:val="24"/>
          <w:szCs w:val="24"/>
        </w:rPr>
        <w:t>Page Intentionally Left Blank</w:t>
      </w:r>
    </w:p>
    <w:p w14:paraId="03D585C4" w14:textId="77777777" w:rsidR="00D14BA4" w:rsidRDefault="00D14BA4" w:rsidP="00732EBB">
      <w:pPr>
        <w:pStyle w:val="ListParagraph"/>
        <w:ind w:left="0"/>
        <w:jc w:val="center"/>
        <w:rPr>
          <w:rFonts w:ascii="Arial" w:hAnsi="Arial" w:cs="Arial"/>
          <w:b/>
          <w:bCs/>
          <w:sz w:val="24"/>
          <w:szCs w:val="24"/>
        </w:rPr>
      </w:pPr>
    </w:p>
    <w:p w14:paraId="03D585C5" w14:textId="77777777" w:rsidR="00D14BA4" w:rsidRDefault="00D14BA4" w:rsidP="00732EBB">
      <w:pPr>
        <w:pStyle w:val="ListParagraph"/>
        <w:ind w:left="0"/>
        <w:jc w:val="center"/>
        <w:rPr>
          <w:rFonts w:ascii="Arial" w:hAnsi="Arial" w:cs="Arial"/>
          <w:b/>
          <w:bCs/>
          <w:sz w:val="24"/>
          <w:szCs w:val="24"/>
        </w:rPr>
      </w:pPr>
    </w:p>
    <w:p w14:paraId="03D585C6" w14:textId="77777777" w:rsidR="00D14BA4" w:rsidRDefault="00D14BA4" w:rsidP="00732EBB">
      <w:pPr>
        <w:pStyle w:val="ListParagraph"/>
        <w:ind w:left="0"/>
        <w:jc w:val="center"/>
        <w:rPr>
          <w:rFonts w:ascii="Arial" w:hAnsi="Arial" w:cs="Arial"/>
          <w:b/>
          <w:bCs/>
          <w:sz w:val="24"/>
          <w:szCs w:val="24"/>
        </w:rPr>
      </w:pPr>
    </w:p>
    <w:p w14:paraId="03D585C7" w14:textId="77777777" w:rsidR="00D14BA4" w:rsidRDefault="00D14BA4" w:rsidP="00732EBB">
      <w:pPr>
        <w:pStyle w:val="ListParagraph"/>
        <w:ind w:left="0"/>
        <w:jc w:val="center"/>
        <w:rPr>
          <w:rFonts w:ascii="Arial" w:hAnsi="Arial" w:cs="Arial"/>
          <w:b/>
          <w:bCs/>
          <w:sz w:val="24"/>
          <w:szCs w:val="24"/>
        </w:rPr>
      </w:pPr>
    </w:p>
    <w:p w14:paraId="03D585C8" w14:textId="77777777" w:rsidR="00D14BA4" w:rsidRDefault="00D14BA4" w:rsidP="00732EBB">
      <w:pPr>
        <w:pStyle w:val="ListParagraph"/>
        <w:ind w:left="0"/>
        <w:jc w:val="center"/>
        <w:rPr>
          <w:rFonts w:ascii="Arial" w:hAnsi="Arial" w:cs="Arial"/>
          <w:b/>
          <w:bCs/>
          <w:sz w:val="24"/>
          <w:szCs w:val="24"/>
        </w:rPr>
      </w:pPr>
    </w:p>
    <w:p w14:paraId="03D585C9" w14:textId="77777777" w:rsidR="00D14BA4" w:rsidRDefault="00D14BA4" w:rsidP="00732EBB">
      <w:pPr>
        <w:pStyle w:val="ListParagraph"/>
        <w:ind w:left="0"/>
        <w:jc w:val="center"/>
        <w:rPr>
          <w:rFonts w:ascii="Arial" w:hAnsi="Arial" w:cs="Arial"/>
          <w:b/>
          <w:bCs/>
          <w:sz w:val="24"/>
          <w:szCs w:val="24"/>
        </w:rPr>
      </w:pPr>
    </w:p>
    <w:p w14:paraId="03D585CA" w14:textId="77777777" w:rsidR="00D14BA4" w:rsidRDefault="00D14BA4" w:rsidP="00732EBB">
      <w:pPr>
        <w:pStyle w:val="ListParagraph"/>
        <w:ind w:left="0"/>
        <w:jc w:val="center"/>
        <w:rPr>
          <w:rFonts w:ascii="Arial" w:hAnsi="Arial" w:cs="Arial"/>
          <w:b/>
          <w:bCs/>
          <w:sz w:val="24"/>
          <w:szCs w:val="24"/>
        </w:rPr>
      </w:pPr>
    </w:p>
    <w:p w14:paraId="03D585CB" w14:textId="77777777" w:rsidR="00D14BA4" w:rsidRDefault="00D14BA4" w:rsidP="00732EBB">
      <w:pPr>
        <w:pStyle w:val="ListParagraph"/>
        <w:ind w:left="0"/>
        <w:jc w:val="center"/>
        <w:rPr>
          <w:rFonts w:ascii="Arial" w:hAnsi="Arial" w:cs="Arial"/>
          <w:b/>
          <w:bCs/>
          <w:sz w:val="24"/>
          <w:szCs w:val="24"/>
        </w:rPr>
      </w:pPr>
    </w:p>
    <w:p w14:paraId="03D585CC" w14:textId="77777777" w:rsidR="00D14BA4" w:rsidRDefault="00D14BA4" w:rsidP="00732EBB">
      <w:pPr>
        <w:pStyle w:val="ListParagraph"/>
        <w:ind w:left="0"/>
        <w:jc w:val="center"/>
        <w:rPr>
          <w:rFonts w:ascii="Arial" w:hAnsi="Arial" w:cs="Arial"/>
          <w:b/>
          <w:bCs/>
          <w:sz w:val="24"/>
          <w:szCs w:val="24"/>
        </w:rPr>
      </w:pPr>
    </w:p>
    <w:p w14:paraId="03D585CD" w14:textId="77777777" w:rsidR="007B76C6" w:rsidRDefault="007B76C6" w:rsidP="00732EBB">
      <w:pPr>
        <w:pStyle w:val="ListParagraph"/>
        <w:ind w:left="0"/>
        <w:jc w:val="center"/>
        <w:rPr>
          <w:rFonts w:ascii="Arial" w:hAnsi="Arial" w:cs="Arial"/>
          <w:b/>
          <w:bCs/>
          <w:sz w:val="24"/>
          <w:szCs w:val="24"/>
        </w:rPr>
      </w:pPr>
    </w:p>
    <w:p w14:paraId="03D585CE" w14:textId="77777777" w:rsidR="00EC214D" w:rsidRDefault="00EC214D" w:rsidP="00732EBB">
      <w:pPr>
        <w:pStyle w:val="ListParagraph"/>
        <w:ind w:left="0"/>
        <w:jc w:val="center"/>
        <w:rPr>
          <w:rFonts w:ascii="Arial" w:hAnsi="Arial" w:cs="Arial"/>
          <w:b/>
          <w:bCs/>
          <w:sz w:val="24"/>
          <w:szCs w:val="24"/>
        </w:rPr>
      </w:pPr>
    </w:p>
    <w:p w14:paraId="03D585CF" w14:textId="77777777" w:rsidR="00EC214D" w:rsidRDefault="00EC214D" w:rsidP="00732EBB">
      <w:pPr>
        <w:pStyle w:val="ListParagraph"/>
        <w:ind w:left="0"/>
        <w:jc w:val="center"/>
        <w:rPr>
          <w:rFonts w:ascii="Arial" w:hAnsi="Arial" w:cs="Arial"/>
          <w:b/>
          <w:bCs/>
          <w:sz w:val="24"/>
          <w:szCs w:val="24"/>
        </w:rPr>
      </w:pPr>
    </w:p>
    <w:p w14:paraId="03D585D0" w14:textId="77777777" w:rsidR="00EC214D" w:rsidRDefault="00EC214D" w:rsidP="00732EBB">
      <w:pPr>
        <w:pStyle w:val="ListParagraph"/>
        <w:ind w:left="0"/>
        <w:jc w:val="center"/>
        <w:rPr>
          <w:rFonts w:ascii="Arial" w:hAnsi="Arial" w:cs="Arial"/>
          <w:b/>
          <w:bCs/>
          <w:sz w:val="24"/>
          <w:szCs w:val="24"/>
        </w:rPr>
      </w:pPr>
    </w:p>
    <w:p w14:paraId="03D585D1" w14:textId="77777777" w:rsidR="00EC214D" w:rsidRDefault="00EC214D" w:rsidP="00732EBB">
      <w:pPr>
        <w:pStyle w:val="ListParagraph"/>
        <w:ind w:left="0"/>
        <w:jc w:val="center"/>
        <w:rPr>
          <w:rFonts w:ascii="Arial" w:hAnsi="Arial" w:cs="Arial"/>
          <w:b/>
          <w:bCs/>
          <w:sz w:val="24"/>
          <w:szCs w:val="24"/>
        </w:rPr>
      </w:pPr>
    </w:p>
    <w:p w14:paraId="03D585D2" w14:textId="77777777" w:rsidR="00EC214D" w:rsidRDefault="00EC214D" w:rsidP="00732EBB">
      <w:pPr>
        <w:pStyle w:val="ListParagraph"/>
        <w:ind w:left="0"/>
        <w:jc w:val="center"/>
        <w:rPr>
          <w:rFonts w:ascii="Arial" w:hAnsi="Arial" w:cs="Arial"/>
          <w:b/>
          <w:bCs/>
          <w:sz w:val="24"/>
          <w:szCs w:val="24"/>
        </w:rPr>
      </w:pPr>
    </w:p>
    <w:p w14:paraId="03D585D3" w14:textId="77777777" w:rsidR="00EC214D" w:rsidRDefault="00EC214D" w:rsidP="00732EBB">
      <w:pPr>
        <w:pStyle w:val="ListParagraph"/>
        <w:ind w:left="0"/>
        <w:jc w:val="center"/>
        <w:rPr>
          <w:rFonts w:ascii="Arial" w:hAnsi="Arial" w:cs="Arial"/>
          <w:b/>
          <w:bCs/>
          <w:sz w:val="24"/>
          <w:szCs w:val="24"/>
        </w:rPr>
      </w:pPr>
    </w:p>
    <w:p w14:paraId="03D585D4" w14:textId="77777777" w:rsidR="00EC214D" w:rsidRDefault="00EC214D" w:rsidP="00732EBB">
      <w:pPr>
        <w:pStyle w:val="ListParagraph"/>
        <w:ind w:left="0"/>
        <w:jc w:val="center"/>
        <w:rPr>
          <w:rFonts w:ascii="Arial" w:hAnsi="Arial" w:cs="Arial"/>
          <w:b/>
          <w:bCs/>
          <w:sz w:val="24"/>
          <w:szCs w:val="24"/>
        </w:rPr>
      </w:pPr>
    </w:p>
    <w:p w14:paraId="03D585D5" w14:textId="77777777" w:rsidR="00EC214D" w:rsidRDefault="00EC214D" w:rsidP="00732EBB">
      <w:pPr>
        <w:pStyle w:val="ListParagraph"/>
        <w:ind w:left="0"/>
        <w:jc w:val="center"/>
        <w:rPr>
          <w:rFonts w:ascii="Arial" w:hAnsi="Arial" w:cs="Arial"/>
          <w:b/>
          <w:bCs/>
          <w:sz w:val="24"/>
          <w:szCs w:val="24"/>
        </w:rPr>
      </w:pPr>
    </w:p>
    <w:p w14:paraId="03D585D6" w14:textId="77777777" w:rsidR="005F79D0" w:rsidRDefault="005F79D0" w:rsidP="00732EBB">
      <w:pPr>
        <w:pStyle w:val="ListParagraph"/>
        <w:ind w:left="0"/>
        <w:jc w:val="center"/>
        <w:rPr>
          <w:rFonts w:ascii="Arial" w:hAnsi="Arial" w:cs="Arial"/>
          <w:b/>
          <w:bCs/>
          <w:sz w:val="24"/>
          <w:szCs w:val="24"/>
        </w:rPr>
      </w:pPr>
    </w:p>
    <w:p w14:paraId="03D585D7" w14:textId="77777777" w:rsidR="005F79D0" w:rsidRDefault="005F79D0" w:rsidP="00732EBB">
      <w:pPr>
        <w:pStyle w:val="ListParagraph"/>
        <w:ind w:left="0"/>
        <w:jc w:val="center"/>
        <w:rPr>
          <w:rFonts w:ascii="Arial" w:hAnsi="Arial" w:cs="Arial"/>
          <w:b/>
          <w:bCs/>
          <w:sz w:val="24"/>
          <w:szCs w:val="24"/>
        </w:rPr>
      </w:pPr>
    </w:p>
    <w:p w14:paraId="03D585D8" w14:textId="77777777" w:rsidR="00D14BA4" w:rsidRDefault="00D14BA4" w:rsidP="00732EBB">
      <w:pPr>
        <w:pStyle w:val="ListParagraph"/>
        <w:ind w:left="0"/>
        <w:jc w:val="center"/>
        <w:rPr>
          <w:rFonts w:ascii="Arial" w:hAnsi="Arial" w:cs="Arial"/>
          <w:b/>
          <w:bCs/>
          <w:sz w:val="24"/>
          <w:szCs w:val="24"/>
        </w:rPr>
      </w:pPr>
    </w:p>
    <w:p w14:paraId="03D585D9" w14:textId="77777777" w:rsidR="00D14BA4" w:rsidRDefault="00D14BA4" w:rsidP="00732EBB">
      <w:pPr>
        <w:pStyle w:val="ListParagraph"/>
        <w:ind w:left="0"/>
        <w:jc w:val="center"/>
        <w:rPr>
          <w:rFonts w:ascii="Arial" w:hAnsi="Arial" w:cs="Arial"/>
          <w:b/>
          <w:bCs/>
          <w:sz w:val="24"/>
          <w:szCs w:val="24"/>
        </w:rPr>
      </w:pPr>
    </w:p>
    <w:p w14:paraId="03D585DA" w14:textId="77777777" w:rsidR="00EC214D" w:rsidRDefault="00EC214D" w:rsidP="00732EBB">
      <w:pPr>
        <w:pStyle w:val="ListParagraph"/>
        <w:ind w:left="0"/>
        <w:jc w:val="center"/>
        <w:rPr>
          <w:rFonts w:ascii="Arial" w:hAnsi="Arial" w:cs="Arial"/>
          <w:b/>
          <w:bCs/>
          <w:sz w:val="24"/>
          <w:szCs w:val="24"/>
        </w:rPr>
      </w:pPr>
    </w:p>
    <w:p w14:paraId="03D585DB" w14:textId="77777777" w:rsidR="00EC214D" w:rsidRDefault="00EC214D" w:rsidP="00732EBB">
      <w:pPr>
        <w:pStyle w:val="ListParagraph"/>
        <w:ind w:left="0"/>
        <w:jc w:val="center"/>
        <w:rPr>
          <w:rFonts w:ascii="Arial" w:hAnsi="Arial" w:cs="Arial"/>
          <w:b/>
          <w:bCs/>
          <w:sz w:val="24"/>
          <w:szCs w:val="24"/>
        </w:rPr>
      </w:pPr>
    </w:p>
    <w:p w14:paraId="03D585DC" w14:textId="77777777" w:rsidR="00EC214D" w:rsidRDefault="00EC214D" w:rsidP="00732EBB">
      <w:pPr>
        <w:pStyle w:val="ListParagraph"/>
        <w:ind w:left="0"/>
        <w:jc w:val="center"/>
        <w:rPr>
          <w:rFonts w:ascii="Arial" w:hAnsi="Arial" w:cs="Arial"/>
          <w:b/>
          <w:bCs/>
          <w:sz w:val="24"/>
          <w:szCs w:val="24"/>
        </w:rPr>
      </w:pPr>
    </w:p>
    <w:p w14:paraId="03D585DD" w14:textId="77777777" w:rsidR="00EC214D" w:rsidRDefault="00EC214D" w:rsidP="00732EBB">
      <w:pPr>
        <w:pStyle w:val="ListParagraph"/>
        <w:ind w:left="0"/>
        <w:jc w:val="center"/>
        <w:rPr>
          <w:rFonts w:ascii="Arial" w:hAnsi="Arial" w:cs="Arial"/>
          <w:b/>
          <w:bCs/>
          <w:sz w:val="24"/>
          <w:szCs w:val="24"/>
        </w:rPr>
      </w:pPr>
    </w:p>
    <w:p w14:paraId="03D585DE" w14:textId="77777777" w:rsidR="005F79D0" w:rsidRDefault="005F79D0" w:rsidP="005F79D0">
      <w:pPr>
        <w:kinsoku w:val="0"/>
        <w:overflowPunct w:val="0"/>
        <w:autoSpaceDE/>
        <w:autoSpaceDN/>
        <w:spacing w:before="259" w:line="269" w:lineRule="exact"/>
        <w:ind w:left="6480" w:right="432"/>
        <w:textAlignment w:val="baseline"/>
        <w:rPr>
          <w:rFonts w:ascii="Arial" w:hAnsi="Arial" w:cs="Arial"/>
          <w:spacing w:val="-2"/>
          <w:sz w:val="23"/>
          <w:szCs w:val="23"/>
        </w:rPr>
      </w:pPr>
      <w:r>
        <w:rPr>
          <w:rFonts w:ascii="Arial" w:hAnsi="Arial" w:cs="Arial"/>
          <w:spacing w:val="-2"/>
          <w:sz w:val="23"/>
          <w:szCs w:val="23"/>
        </w:rPr>
        <w:lastRenderedPageBreak/>
        <w:t>Military Vaccine Agency 30 November 2011</w:t>
      </w:r>
    </w:p>
    <w:p w14:paraId="03D585DF" w14:textId="77777777" w:rsidR="005F79D0" w:rsidRDefault="005F79D0" w:rsidP="005F79D0">
      <w:pPr>
        <w:kinsoku w:val="0"/>
        <w:overflowPunct w:val="0"/>
        <w:autoSpaceDE/>
        <w:autoSpaceDN/>
        <w:spacing w:before="265" w:line="263" w:lineRule="exact"/>
        <w:textAlignment w:val="baseline"/>
        <w:rPr>
          <w:rFonts w:ascii="Arial" w:hAnsi="Arial" w:cs="Arial"/>
          <w:sz w:val="23"/>
          <w:szCs w:val="23"/>
        </w:rPr>
      </w:pPr>
      <w:r>
        <w:rPr>
          <w:rFonts w:ascii="Arial" w:hAnsi="Arial" w:cs="Arial"/>
          <w:sz w:val="23"/>
          <w:szCs w:val="23"/>
        </w:rPr>
        <w:t>SUBJECT: Standing Orders for Vaccine Delivery in DoD</w:t>
      </w:r>
    </w:p>
    <w:p w14:paraId="03D585E0" w14:textId="77777777" w:rsidR="005F79D0" w:rsidRDefault="005F79D0" w:rsidP="005F79D0">
      <w:pPr>
        <w:widowControl w:val="0"/>
        <w:numPr>
          <w:ilvl w:val="0"/>
          <w:numId w:val="27"/>
        </w:numPr>
        <w:kinsoku w:val="0"/>
        <w:overflowPunct w:val="0"/>
        <w:autoSpaceDE/>
        <w:autoSpaceDN/>
        <w:spacing w:before="264" w:line="264" w:lineRule="exact"/>
        <w:ind w:right="1008"/>
        <w:textAlignment w:val="baseline"/>
        <w:rPr>
          <w:rFonts w:ascii="Arial" w:hAnsi="Arial" w:cs="Arial"/>
          <w:sz w:val="23"/>
          <w:szCs w:val="23"/>
        </w:rPr>
      </w:pPr>
      <w:r>
        <w:rPr>
          <w:rFonts w:ascii="Arial" w:hAnsi="Arial" w:cs="Arial"/>
          <w:sz w:val="23"/>
          <w:szCs w:val="23"/>
        </w:rPr>
        <w:t>Purpose. To provide an outline for Standing Orders for Vaccine Delivery in the Department of Defense (DoD).</w:t>
      </w:r>
    </w:p>
    <w:p w14:paraId="03D585E1" w14:textId="77777777" w:rsidR="005F79D0" w:rsidRDefault="005F79D0" w:rsidP="005F79D0">
      <w:pPr>
        <w:widowControl w:val="0"/>
        <w:numPr>
          <w:ilvl w:val="0"/>
          <w:numId w:val="27"/>
        </w:numPr>
        <w:kinsoku w:val="0"/>
        <w:overflowPunct w:val="0"/>
        <w:autoSpaceDE/>
        <w:autoSpaceDN/>
        <w:spacing w:before="265" w:line="263" w:lineRule="exact"/>
        <w:textAlignment w:val="baseline"/>
        <w:rPr>
          <w:rFonts w:ascii="Arial" w:hAnsi="Arial" w:cs="Arial"/>
          <w:spacing w:val="-8"/>
          <w:sz w:val="23"/>
          <w:szCs w:val="23"/>
        </w:rPr>
      </w:pPr>
      <w:r>
        <w:rPr>
          <w:rFonts w:ascii="Arial" w:hAnsi="Arial" w:cs="Arial"/>
          <w:spacing w:val="-8"/>
          <w:sz w:val="23"/>
          <w:szCs w:val="23"/>
        </w:rPr>
        <w:t>Facts.</w:t>
      </w:r>
    </w:p>
    <w:p w14:paraId="03D585E2" w14:textId="77777777" w:rsidR="005F79D0" w:rsidRDefault="005F79D0" w:rsidP="005F79D0">
      <w:pPr>
        <w:widowControl w:val="0"/>
        <w:numPr>
          <w:ilvl w:val="0"/>
          <w:numId w:val="28"/>
        </w:numPr>
        <w:kinsoku w:val="0"/>
        <w:overflowPunct w:val="0"/>
        <w:autoSpaceDE/>
        <w:autoSpaceDN/>
        <w:spacing w:before="263" w:line="266" w:lineRule="exact"/>
        <w:ind w:right="504"/>
        <w:textAlignment w:val="baseline"/>
        <w:rPr>
          <w:rFonts w:ascii="Arial" w:hAnsi="Arial" w:cs="Arial"/>
          <w:sz w:val="23"/>
          <w:szCs w:val="23"/>
        </w:rPr>
      </w:pPr>
      <w:r>
        <w:rPr>
          <w:rFonts w:ascii="Arial" w:hAnsi="Arial" w:cs="Arial"/>
          <w:sz w:val="23"/>
          <w:szCs w:val="23"/>
        </w:rPr>
        <w:t>In the United States, federal law prohibits dispensing human vaccines or immune globulins without a prescription of a practitioner licensed by law to administer such drug (Federal Food, Drug, and Cosmetic Act, 21USC 353, 21CFR 610.60[a] [6]).</w:t>
      </w:r>
    </w:p>
    <w:p w14:paraId="03D585E3" w14:textId="77777777" w:rsidR="005F79D0" w:rsidRDefault="005F79D0" w:rsidP="005F79D0">
      <w:pPr>
        <w:widowControl w:val="0"/>
        <w:numPr>
          <w:ilvl w:val="0"/>
          <w:numId w:val="28"/>
        </w:numPr>
        <w:kinsoku w:val="0"/>
        <w:overflowPunct w:val="0"/>
        <w:autoSpaceDE/>
        <w:autoSpaceDN/>
        <w:spacing w:before="264" w:line="264" w:lineRule="exact"/>
        <w:ind w:right="504"/>
        <w:textAlignment w:val="baseline"/>
        <w:rPr>
          <w:rFonts w:ascii="Arial" w:hAnsi="Arial" w:cs="Arial"/>
          <w:sz w:val="23"/>
          <w:szCs w:val="23"/>
        </w:rPr>
      </w:pPr>
      <w:r>
        <w:rPr>
          <w:rFonts w:ascii="Arial" w:hAnsi="Arial" w:cs="Arial"/>
          <w:sz w:val="23"/>
          <w:szCs w:val="23"/>
        </w:rPr>
        <w:t>Standing order programs authorize the administration of immunizations based on approved protocols without a written physician order or referral from a primary care provider.</w:t>
      </w:r>
    </w:p>
    <w:p w14:paraId="03D585E4" w14:textId="77777777" w:rsidR="005F79D0" w:rsidRDefault="005F79D0" w:rsidP="005F79D0">
      <w:pPr>
        <w:widowControl w:val="0"/>
        <w:numPr>
          <w:ilvl w:val="0"/>
          <w:numId w:val="28"/>
        </w:numPr>
        <w:kinsoku w:val="0"/>
        <w:overflowPunct w:val="0"/>
        <w:autoSpaceDE/>
        <w:autoSpaceDN/>
        <w:spacing w:before="263" w:line="265" w:lineRule="exact"/>
        <w:textAlignment w:val="baseline"/>
        <w:rPr>
          <w:rFonts w:ascii="Arial" w:hAnsi="Arial" w:cs="Arial"/>
          <w:sz w:val="23"/>
          <w:szCs w:val="23"/>
        </w:rPr>
      </w:pPr>
      <w:r>
        <w:rPr>
          <w:rFonts w:ascii="Arial" w:hAnsi="Arial" w:cs="Arial"/>
          <w:sz w:val="23"/>
          <w:szCs w:val="23"/>
        </w:rPr>
        <w:t>Standing orders are written protocols that delineate the circumstances under which an individual other than a physician can engage in the legal practice of medicine. Standing orders describe the specific type of medical practice that will be delegated, delineate the procedures that personnel must follow, identify the patient population that may be served, specify the level of physician supervision required, and govern the locations where the services may occur.</w:t>
      </w:r>
    </w:p>
    <w:p w14:paraId="03D585E5" w14:textId="77777777" w:rsidR="005F79D0" w:rsidRDefault="005F79D0" w:rsidP="005F79D0">
      <w:pPr>
        <w:widowControl w:val="0"/>
        <w:numPr>
          <w:ilvl w:val="0"/>
          <w:numId w:val="28"/>
        </w:numPr>
        <w:kinsoku w:val="0"/>
        <w:overflowPunct w:val="0"/>
        <w:autoSpaceDE/>
        <w:autoSpaceDN/>
        <w:spacing w:before="264" w:line="264" w:lineRule="exact"/>
        <w:ind w:right="72"/>
        <w:textAlignment w:val="baseline"/>
        <w:rPr>
          <w:rFonts w:ascii="Arial" w:hAnsi="Arial" w:cs="Arial"/>
          <w:sz w:val="23"/>
          <w:szCs w:val="23"/>
        </w:rPr>
      </w:pPr>
      <w:r>
        <w:rPr>
          <w:rFonts w:ascii="Arial" w:hAnsi="Arial" w:cs="Arial"/>
          <w:sz w:val="23"/>
          <w:szCs w:val="23"/>
        </w:rPr>
        <w:t>Standing orders are intended for use by healthcare personnel working within their scope of practice as determined by their license and each Service. Individuals must be properly trained in screening patients for contraindications, administering vaccines, and monitoring patients for adverse events in accordance with the DoD, United States Coast Guard (USCG), and Centers for Disease Control and Prevention (CDC) guidelines. Training standards include baseline and annual refresher training.</w:t>
      </w:r>
    </w:p>
    <w:p w14:paraId="03D585E6" w14:textId="77777777" w:rsidR="005F79D0" w:rsidRDefault="005F79D0" w:rsidP="005F79D0">
      <w:pPr>
        <w:widowControl w:val="0"/>
        <w:numPr>
          <w:ilvl w:val="0"/>
          <w:numId w:val="28"/>
        </w:numPr>
        <w:kinsoku w:val="0"/>
        <w:overflowPunct w:val="0"/>
        <w:autoSpaceDE/>
        <w:autoSpaceDN/>
        <w:spacing w:before="269" w:line="263" w:lineRule="exact"/>
        <w:textAlignment w:val="baseline"/>
        <w:rPr>
          <w:rFonts w:ascii="Arial" w:hAnsi="Arial" w:cs="Arial"/>
          <w:sz w:val="23"/>
          <w:szCs w:val="23"/>
        </w:rPr>
      </w:pPr>
      <w:r>
        <w:rPr>
          <w:rFonts w:ascii="Arial" w:hAnsi="Arial" w:cs="Arial"/>
          <w:sz w:val="23"/>
          <w:szCs w:val="23"/>
        </w:rPr>
        <w:t>Successful standing order programs for immunizations should include protocols that:</w:t>
      </w:r>
    </w:p>
    <w:p w14:paraId="03D585E7" w14:textId="77777777" w:rsidR="005F79D0" w:rsidRDefault="005F79D0" w:rsidP="005F79D0">
      <w:pPr>
        <w:widowControl w:val="0"/>
        <w:numPr>
          <w:ilvl w:val="0"/>
          <w:numId w:val="29"/>
        </w:numPr>
        <w:kinsoku w:val="0"/>
        <w:overflowPunct w:val="0"/>
        <w:autoSpaceDE/>
        <w:autoSpaceDN/>
        <w:spacing w:before="265" w:line="263" w:lineRule="exact"/>
        <w:textAlignment w:val="baseline"/>
        <w:rPr>
          <w:rFonts w:ascii="Arial" w:hAnsi="Arial" w:cs="Arial"/>
          <w:sz w:val="23"/>
          <w:szCs w:val="23"/>
        </w:rPr>
      </w:pPr>
      <w:r>
        <w:rPr>
          <w:rFonts w:ascii="Arial" w:hAnsi="Arial" w:cs="Arial"/>
          <w:sz w:val="23"/>
          <w:szCs w:val="23"/>
        </w:rPr>
        <w:t>Identify persons eligible for vaccination based on age, vaccination status,</w:t>
      </w:r>
    </w:p>
    <w:p w14:paraId="03D585E8" w14:textId="77777777" w:rsidR="005F79D0" w:rsidRDefault="005F79D0" w:rsidP="005F79D0">
      <w:pPr>
        <w:kinsoku w:val="0"/>
        <w:overflowPunct w:val="0"/>
        <w:autoSpaceDE/>
        <w:autoSpaceDN/>
        <w:spacing w:line="264" w:lineRule="exact"/>
        <w:ind w:right="144"/>
        <w:textAlignment w:val="baseline"/>
        <w:rPr>
          <w:rFonts w:ascii="Arial" w:hAnsi="Arial" w:cs="Arial"/>
          <w:sz w:val="23"/>
          <w:szCs w:val="23"/>
        </w:rPr>
      </w:pPr>
      <w:r>
        <w:rPr>
          <w:rFonts w:ascii="Arial" w:hAnsi="Arial" w:cs="Arial"/>
          <w:sz w:val="23"/>
          <w:szCs w:val="23"/>
        </w:rPr>
        <w:t>occupational or travel requirements and/or medical conditions that put them at high risk for infection.</w:t>
      </w:r>
    </w:p>
    <w:p w14:paraId="03D585E9" w14:textId="77777777" w:rsidR="005F79D0" w:rsidRDefault="005F79D0" w:rsidP="005F79D0">
      <w:pPr>
        <w:widowControl w:val="0"/>
        <w:numPr>
          <w:ilvl w:val="0"/>
          <w:numId w:val="29"/>
        </w:numPr>
        <w:kinsoku w:val="0"/>
        <w:overflowPunct w:val="0"/>
        <w:autoSpaceDE/>
        <w:autoSpaceDN/>
        <w:spacing w:before="264" w:line="264" w:lineRule="exact"/>
        <w:ind w:right="72"/>
        <w:textAlignment w:val="baseline"/>
        <w:rPr>
          <w:rFonts w:ascii="Arial" w:hAnsi="Arial" w:cs="Arial"/>
          <w:sz w:val="23"/>
          <w:szCs w:val="23"/>
        </w:rPr>
      </w:pPr>
      <w:r>
        <w:rPr>
          <w:rFonts w:ascii="Arial" w:hAnsi="Arial" w:cs="Arial"/>
          <w:sz w:val="23"/>
          <w:szCs w:val="23"/>
        </w:rPr>
        <w:t>Provide adequate information to patients or their guardians regarding the risks and benefits of a vaccine (i.e. vaccine information statements (VIS)) and documentation of that information in compliance with Federal, DoD, and Service-specific guidelines.</w:t>
      </w:r>
    </w:p>
    <w:p w14:paraId="03D585EA" w14:textId="77777777" w:rsidR="005F79D0" w:rsidRDefault="005F79D0" w:rsidP="005F79D0">
      <w:pPr>
        <w:widowControl w:val="0"/>
        <w:numPr>
          <w:ilvl w:val="0"/>
          <w:numId w:val="29"/>
        </w:numPr>
        <w:kinsoku w:val="0"/>
        <w:overflowPunct w:val="0"/>
        <w:autoSpaceDE/>
        <w:autoSpaceDN/>
        <w:spacing w:before="269" w:line="264" w:lineRule="exact"/>
        <w:ind w:right="576"/>
        <w:textAlignment w:val="baseline"/>
        <w:rPr>
          <w:rFonts w:ascii="Arial" w:hAnsi="Arial" w:cs="Arial"/>
          <w:sz w:val="23"/>
          <w:szCs w:val="23"/>
        </w:rPr>
      </w:pPr>
      <w:r>
        <w:rPr>
          <w:rFonts w:ascii="Arial" w:hAnsi="Arial" w:cs="Arial"/>
          <w:sz w:val="23"/>
          <w:szCs w:val="23"/>
        </w:rPr>
        <w:t>Record patient refusals or medical and administrative exemptions to in the appropriate Service-specific Immunization Tracking System (ITS) and/or the individual medical record.</w:t>
      </w:r>
    </w:p>
    <w:p w14:paraId="03D585EB" w14:textId="77777777" w:rsidR="005F79D0" w:rsidRDefault="005F79D0" w:rsidP="005F79D0">
      <w:pPr>
        <w:widowControl w:val="0"/>
        <w:numPr>
          <w:ilvl w:val="0"/>
          <w:numId w:val="30"/>
        </w:numPr>
        <w:kinsoku w:val="0"/>
        <w:overflowPunct w:val="0"/>
        <w:autoSpaceDE/>
        <w:autoSpaceDN/>
        <w:spacing w:before="235" w:line="264" w:lineRule="exact"/>
        <w:textAlignment w:val="baseline"/>
        <w:rPr>
          <w:rFonts w:ascii="Arial" w:hAnsi="Arial" w:cs="Arial"/>
          <w:sz w:val="23"/>
          <w:szCs w:val="23"/>
        </w:rPr>
      </w:pPr>
      <w:r>
        <w:rPr>
          <w:rFonts w:ascii="Arial" w:hAnsi="Arial" w:cs="Arial"/>
          <w:sz w:val="23"/>
          <w:szCs w:val="23"/>
        </w:rPr>
        <w:t>Document vaccine administration within DoD and Service specific ITS (e.g., AHLTA, MEDPROS (Army), AFCITA (Air Force), MRRS (Navy, Marine Corps) and any post vaccination adverse events to the Vaccine Adverse Event Reporting System (VAERS).</w:t>
      </w:r>
    </w:p>
    <w:p w14:paraId="03D585EC" w14:textId="77777777" w:rsidR="005F79D0" w:rsidRDefault="005F79D0" w:rsidP="005F79D0">
      <w:pPr>
        <w:widowControl w:val="0"/>
        <w:numPr>
          <w:ilvl w:val="0"/>
          <w:numId w:val="30"/>
        </w:numPr>
        <w:kinsoku w:val="0"/>
        <w:overflowPunct w:val="0"/>
        <w:autoSpaceDE/>
        <w:autoSpaceDN/>
        <w:spacing w:before="264" w:line="264" w:lineRule="exact"/>
        <w:ind w:right="288"/>
        <w:textAlignment w:val="baseline"/>
        <w:rPr>
          <w:rFonts w:ascii="Arial" w:hAnsi="Arial" w:cs="Arial"/>
          <w:sz w:val="23"/>
          <w:szCs w:val="23"/>
        </w:rPr>
      </w:pPr>
      <w:r>
        <w:rPr>
          <w:rFonts w:ascii="Arial" w:hAnsi="Arial" w:cs="Arial"/>
          <w:sz w:val="23"/>
          <w:szCs w:val="23"/>
        </w:rPr>
        <w:t>Address quality assurance process to maintain appropriate standards of care for immunization delivery by staff.</w:t>
      </w:r>
    </w:p>
    <w:p w14:paraId="03D585ED" w14:textId="77777777" w:rsidR="005F79D0" w:rsidRDefault="005F79D0" w:rsidP="005F79D0">
      <w:pPr>
        <w:widowControl w:val="0"/>
        <w:numPr>
          <w:ilvl w:val="0"/>
          <w:numId w:val="31"/>
        </w:numPr>
        <w:kinsoku w:val="0"/>
        <w:overflowPunct w:val="0"/>
        <w:autoSpaceDE/>
        <w:autoSpaceDN/>
        <w:spacing w:before="264" w:line="264" w:lineRule="exact"/>
        <w:ind w:right="504"/>
        <w:textAlignment w:val="baseline"/>
        <w:rPr>
          <w:rFonts w:ascii="Arial" w:hAnsi="Arial" w:cs="Arial"/>
          <w:sz w:val="23"/>
          <w:szCs w:val="23"/>
        </w:rPr>
      </w:pPr>
      <w:r>
        <w:rPr>
          <w:rFonts w:ascii="Arial" w:hAnsi="Arial" w:cs="Arial"/>
          <w:sz w:val="23"/>
          <w:szCs w:val="23"/>
        </w:rPr>
        <w:t>Standing orders must be available for each vaccine in use and at each site where vaccines are administered (e.g., Military Treatment Facilities (MTF), Troop Clinics, and Satellite Clinics).</w:t>
      </w:r>
    </w:p>
    <w:p w14:paraId="03D585EE" w14:textId="77777777" w:rsidR="005F79D0" w:rsidRDefault="005F79D0" w:rsidP="005F79D0">
      <w:pPr>
        <w:widowControl w:val="0"/>
        <w:numPr>
          <w:ilvl w:val="0"/>
          <w:numId w:val="31"/>
        </w:numPr>
        <w:kinsoku w:val="0"/>
        <w:overflowPunct w:val="0"/>
        <w:autoSpaceDE/>
        <w:autoSpaceDN/>
        <w:spacing w:before="269" w:line="264" w:lineRule="exact"/>
        <w:ind w:right="288"/>
        <w:textAlignment w:val="baseline"/>
        <w:rPr>
          <w:rFonts w:ascii="Arial" w:hAnsi="Arial" w:cs="Arial"/>
          <w:sz w:val="23"/>
          <w:szCs w:val="23"/>
        </w:rPr>
      </w:pPr>
      <w:r>
        <w:rPr>
          <w:rFonts w:ascii="Arial" w:hAnsi="Arial" w:cs="Arial"/>
          <w:sz w:val="23"/>
          <w:szCs w:val="23"/>
        </w:rPr>
        <w:lastRenderedPageBreak/>
        <w:t>Standing orders must be signed by the appointed physician with oversight of the immunization process. Standing orders must be renewed at least annually and with any changes in oversight responsibilities, changes in vaccine administration methods, or updates in vaccine recommendations by the CDC’s Advisory Committee on Immunization Practices, in order to remain valid.</w:t>
      </w:r>
    </w:p>
    <w:p w14:paraId="03D585EF" w14:textId="77777777" w:rsidR="005F79D0" w:rsidRDefault="005F79D0" w:rsidP="005F79D0">
      <w:pPr>
        <w:widowControl w:val="0"/>
        <w:numPr>
          <w:ilvl w:val="0"/>
          <w:numId w:val="31"/>
        </w:numPr>
        <w:kinsoku w:val="0"/>
        <w:overflowPunct w:val="0"/>
        <w:autoSpaceDE/>
        <w:autoSpaceDN/>
        <w:spacing w:before="264" w:line="264" w:lineRule="exact"/>
        <w:ind w:right="1152"/>
        <w:textAlignment w:val="baseline"/>
        <w:rPr>
          <w:rFonts w:ascii="Arial" w:hAnsi="Arial" w:cs="Arial"/>
          <w:color w:val="0000FF"/>
          <w:sz w:val="23"/>
          <w:szCs w:val="23"/>
        </w:rPr>
      </w:pPr>
      <w:r>
        <w:rPr>
          <w:rFonts w:ascii="Arial" w:hAnsi="Arial" w:cs="Arial"/>
          <w:sz w:val="23"/>
          <w:szCs w:val="23"/>
        </w:rPr>
        <w:t>Examples of routine standing orders can be found at the following website</w:t>
      </w:r>
      <w:r w:rsidR="00F22279">
        <w:rPr>
          <w:rFonts w:ascii="Arial" w:hAnsi="Arial" w:cs="Arial"/>
          <w:sz w:val="23"/>
          <w:szCs w:val="23"/>
        </w:rPr>
        <w:t>:</w:t>
      </w:r>
      <w:r>
        <w:rPr>
          <w:rFonts w:ascii="Arial" w:hAnsi="Arial" w:cs="Arial"/>
          <w:sz w:val="23"/>
          <w:szCs w:val="23"/>
        </w:rPr>
        <w:t xml:space="preserve"> </w:t>
      </w:r>
      <w:hyperlink r:id="rId17" w:history="1">
        <w:r>
          <w:rPr>
            <w:rFonts w:ascii="Arial" w:hAnsi="Arial" w:cs="Arial"/>
            <w:color w:val="0000FF"/>
            <w:sz w:val="23"/>
            <w:szCs w:val="23"/>
            <w:u w:val="single"/>
          </w:rPr>
          <w:t>www.immunize.org/standingorders.</w:t>
        </w:r>
      </w:hyperlink>
    </w:p>
    <w:p w14:paraId="03D585F0" w14:textId="77777777" w:rsidR="005F79D0" w:rsidRDefault="005F79D0" w:rsidP="005F79D0">
      <w:pPr>
        <w:kinsoku w:val="0"/>
        <w:overflowPunct w:val="0"/>
        <w:autoSpaceDE/>
        <w:autoSpaceDN/>
        <w:spacing w:before="265" w:line="263" w:lineRule="exact"/>
        <w:textAlignment w:val="baseline"/>
        <w:rPr>
          <w:rFonts w:ascii="Arial" w:hAnsi="Arial" w:cs="Arial"/>
          <w:spacing w:val="3"/>
          <w:sz w:val="23"/>
          <w:szCs w:val="23"/>
        </w:rPr>
      </w:pPr>
      <w:r>
        <w:rPr>
          <w:rFonts w:ascii="Arial" w:hAnsi="Arial" w:cs="Arial"/>
          <w:spacing w:val="3"/>
          <w:sz w:val="23"/>
          <w:szCs w:val="23"/>
        </w:rPr>
        <w:t>3. References.</w:t>
      </w:r>
    </w:p>
    <w:p w14:paraId="03D585F1" w14:textId="77777777" w:rsidR="00373F16" w:rsidRDefault="005F79D0" w:rsidP="00373F16">
      <w:pPr>
        <w:widowControl w:val="0"/>
        <w:numPr>
          <w:ilvl w:val="0"/>
          <w:numId w:val="32"/>
        </w:numPr>
        <w:kinsoku w:val="0"/>
        <w:overflowPunct w:val="0"/>
        <w:autoSpaceDE/>
        <w:autoSpaceDN/>
        <w:spacing w:line="264" w:lineRule="exact"/>
        <w:ind w:right="72"/>
        <w:textAlignment w:val="baseline"/>
        <w:rPr>
          <w:rFonts w:ascii="Arial" w:hAnsi="Arial" w:cs="Arial"/>
          <w:sz w:val="23"/>
          <w:szCs w:val="23"/>
        </w:rPr>
      </w:pPr>
      <w:r>
        <w:rPr>
          <w:rFonts w:ascii="Arial" w:hAnsi="Arial" w:cs="Arial"/>
          <w:sz w:val="23"/>
          <w:szCs w:val="23"/>
        </w:rPr>
        <w:t>Army Regulation (AR) 40-562/BUMEDINST 6230.15A/AFJI 48-110/CG COMDTINST M6230.4F, Immunizations and Chemoprophylaxis, 29 September 2006.</w:t>
      </w:r>
    </w:p>
    <w:p w14:paraId="03D585F2" w14:textId="77777777" w:rsidR="00373F16" w:rsidRPr="00373F16" w:rsidRDefault="00373F16" w:rsidP="00373F16">
      <w:pPr>
        <w:widowControl w:val="0"/>
        <w:kinsoku w:val="0"/>
        <w:overflowPunct w:val="0"/>
        <w:autoSpaceDE/>
        <w:autoSpaceDN/>
        <w:spacing w:line="264" w:lineRule="exact"/>
        <w:ind w:left="360" w:right="72"/>
        <w:textAlignment w:val="baseline"/>
        <w:rPr>
          <w:rFonts w:ascii="Arial" w:hAnsi="Arial" w:cs="Arial"/>
          <w:sz w:val="23"/>
          <w:szCs w:val="23"/>
        </w:rPr>
      </w:pPr>
      <w:r>
        <w:rPr>
          <w:rFonts w:ascii="Arial" w:hAnsi="Arial" w:cs="Arial"/>
          <w:sz w:val="23"/>
          <w:szCs w:val="23"/>
        </w:rPr>
        <w:t>(</w:t>
      </w:r>
      <w:r w:rsidRPr="00373F16">
        <w:rPr>
          <w:rFonts w:ascii="Arial" w:hAnsi="Arial" w:cs="Arial"/>
          <w:i/>
          <w:sz w:val="23"/>
          <w:szCs w:val="23"/>
        </w:rPr>
        <w:t>Updated 7 October 2013</w:t>
      </w:r>
      <w:r>
        <w:rPr>
          <w:rFonts w:ascii="Arial" w:hAnsi="Arial" w:cs="Arial"/>
          <w:sz w:val="23"/>
          <w:szCs w:val="23"/>
        </w:rPr>
        <w:t>)</w:t>
      </w:r>
    </w:p>
    <w:p w14:paraId="03D585F3" w14:textId="77777777" w:rsidR="005F79D0" w:rsidRDefault="005F79D0" w:rsidP="005F79D0">
      <w:pPr>
        <w:widowControl w:val="0"/>
        <w:numPr>
          <w:ilvl w:val="0"/>
          <w:numId w:val="32"/>
        </w:numPr>
        <w:kinsoku w:val="0"/>
        <w:overflowPunct w:val="0"/>
        <w:autoSpaceDE/>
        <w:autoSpaceDN/>
        <w:spacing w:before="264" w:line="264" w:lineRule="exact"/>
        <w:ind w:right="936"/>
        <w:textAlignment w:val="baseline"/>
        <w:rPr>
          <w:rFonts w:ascii="Arial" w:hAnsi="Arial" w:cs="Arial"/>
          <w:sz w:val="23"/>
          <w:szCs w:val="23"/>
        </w:rPr>
      </w:pPr>
      <w:r>
        <w:rPr>
          <w:rFonts w:ascii="Arial" w:hAnsi="Arial" w:cs="Arial"/>
          <w:sz w:val="23"/>
          <w:szCs w:val="23"/>
        </w:rPr>
        <w:t>Centers for Disease Control and Prevention. Adult Immunization programs in nontraditional settings: quality standards and guidance for program evaluation – a report of the NVAC and Use of standing orders programs to increase adult</w:t>
      </w:r>
    </w:p>
    <w:p w14:paraId="03D585F4" w14:textId="77777777" w:rsidR="005F79D0" w:rsidRDefault="005F79D0" w:rsidP="005F79D0">
      <w:pPr>
        <w:kinsoku w:val="0"/>
        <w:overflowPunct w:val="0"/>
        <w:autoSpaceDE/>
        <w:autoSpaceDN/>
        <w:spacing w:line="264" w:lineRule="exact"/>
        <w:ind w:right="1152"/>
        <w:textAlignment w:val="baseline"/>
        <w:rPr>
          <w:rFonts w:ascii="Arial" w:hAnsi="Arial" w:cs="Arial"/>
          <w:sz w:val="23"/>
          <w:szCs w:val="23"/>
        </w:rPr>
      </w:pPr>
      <w:r>
        <w:rPr>
          <w:rFonts w:ascii="Arial" w:hAnsi="Arial" w:cs="Arial"/>
          <w:sz w:val="23"/>
          <w:szCs w:val="23"/>
        </w:rPr>
        <w:t>vaccination rates: recommendations of the Advisory Committee on Immunization Practices (ACIP). MMWR 2000; 49(RR01); 15-26.</w:t>
      </w:r>
    </w:p>
    <w:p w14:paraId="03D585F5" w14:textId="77777777" w:rsidR="005F79D0" w:rsidRDefault="005F79D0" w:rsidP="005F79D0">
      <w:pPr>
        <w:widowControl w:val="0"/>
        <w:numPr>
          <w:ilvl w:val="0"/>
          <w:numId w:val="32"/>
        </w:numPr>
        <w:kinsoku w:val="0"/>
        <w:overflowPunct w:val="0"/>
        <w:autoSpaceDE/>
        <w:autoSpaceDN/>
        <w:spacing w:before="270" w:line="263" w:lineRule="exact"/>
        <w:textAlignment w:val="baseline"/>
        <w:rPr>
          <w:rFonts w:ascii="Arial" w:hAnsi="Arial" w:cs="Arial"/>
          <w:sz w:val="23"/>
          <w:szCs w:val="23"/>
        </w:rPr>
      </w:pPr>
      <w:r>
        <w:rPr>
          <w:rFonts w:ascii="Arial" w:hAnsi="Arial" w:cs="Arial"/>
          <w:sz w:val="23"/>
          <w:szCs w:val="23"/>
        </w:rPr>
        <w:t>Federal Food, Drug, and Cosmetic Act, 21USC 353, 21CFR 610.60 [a] [6].</w:t>
      </w:r>
    </w:p>
    <w:p w14:paraId="03D585F6" w14:textId="77777777" w:rsidR="005F79D0" w:rsidRDefault="005F79D0" w:rsidP="005F79D0">
      <w:pPr>
        <w:widowControl w:val="0"/>
        <w:numPr>
          <w:ilvl w:val="0"/>
          <w:numId w:val="32"/>
        </w:numPr>
        <w:kinsoku w:val="0"/>
        <w:overflowPunct w:val="0"/>
        <w:autoSpaceDE/>
        <w:autoSpaceDN/>
        <w:spacing w:before="264" w:line="264" w:lineRule="exact"/>
        <w:ind w:right="792"/>
        <w:textAlignment w:val="baseline"/>
        <w:rPr>
          <w:rFonts w:ascii="Arial" w:hAnsi="Arial" w:cs="Arial"/>
          <w:sz w:val="23"/>
          <w:szCs w:val="23"/>
        </w:rPr>
      </w:pPr>
      <w:r>
        <w:rPr>
          <w:rFonts w:ascii="Arial" w:hAnsi="Arial" w:cs="Arial"/>
          <w:sz w:val="23"/>
          <w:szCs w:val="23"/>
        </w:rPr>
        <w:t>Stewart, A., Cox, M., and Rosenbaum, S. “Epidemiology of US Immunization Law: Translating CDC Immunization Guidelines into Practice: State Laws Related to the Use of Standing Orders Covering Immunization Practice.” Department of Health Policy, NIP/CDC. Winter 2007.</w:t>
      </w:r>
    </w:p>
    <w:p w14:paraId="03D585F7" w14:textId="77777777" w:rsidR="005F79D0" w:rsidRDefault="005F79D0" w:rsidP="005F79D0">
      <w:pPr>
        <w:kinsoku w:val="0"/>
        <w:overflowPunct w:val="0"/>
        <w:autoSpaceDE/>
        <w:autoSpaceDN/>
        <w:spacing w:before="264" w:line="269" w:lineRule="exact"/>
        <w:ind w:right="2448" w:firstLine="360"/>
        <w:textAlignment w:val="baseline"/>
        <w:rPr>
          <w:sz w:val="24"/>
          <w:szCs w:val="24"/>
        </w:rPr>
      </w:pPr>
      <w:r>
        <w:rPr>
          <w:rFonts w:ascii="Arial" w:hAnsi="Arial" w:cs="Arial"/>
          <w:sz w:val="23"/>
          <w:szCs w:val="23"/>
        </w:rPr>
        <w:t xml:space="preserve">f. Multiple resources assembled by the Military Vaccine Agency: </w:t>
      </w:r>
      <w:hyperlink r:id="rId18" w:history="1">
        <w:r>
          <w:rPr>
            <w:rFonts w:ascii="Arial" w:hAnsi="Arial" w:cs="Arial"/>
            <w:color w:val="0000FF"/>
            <w:sz w:val="23"/>
            <w:szCs w:val="23"/>
            <w:u w:val="single"/>
          </w:rPr>
          <w:t>www.vaccines.mil/standingorders</w:t>
        </w:r>
        <w:r>
          <w:rPr>
            <w:color w:val="0000FF"/>
            <w:sz w:val="24"/>
            <w:szCs w:val="24"/>
            <w:u w:val="single"/>
          </w:rPr>
          <w:t>.</w:t>
        </w:r>
      </w:hyperlink>
      <w:r>
        <w:rPr>
          <w:sz w:val="24"/>
          <w:szCs w:val="24"/>
        </w:rPr>
        <w:t xml:space="preserve"> </w:t>
      </w:r>
    </w:p>
    <w:p w14:paraId="03D585F8" w14:textId="77777777" w:rsidR="00732EBB" w:rsidRPr="00B55A73" w:rsidRDefault="00732EBB" w:rsidP="00732EBB">
      <w:pPr>
        <w:pStyle w:val="ListParagraph"/>
        <w:ind w:left="0"/>
        <w:jc w:val="center"/>
        <w:rPr>
          <w:rFonts w:ascii="Arial" w:hAnsi="Arial" w:cs="Arial"/>
          <w:bCs/>
          <w:sz w:val="24"/>
          <w:szCs w:val="24"/>
        </w:rPr>
      </w:pPr>
    </w:p>
    <w:p w14:paraId="03D585F9" w14:textId="77777777" w:rsidR="00513A79" w:rsidRDefault="00513A79" w:rsidP="00D14BA4">
      <w:pPr>
        <w:autoSpaceDE/>
        <w:autoSpaceDN/>
        <w:rPr>
          <w:rFonts w:ascii="Arial" w:eastAsiaTheme="minorHAnsi" w:hAnsi="Arial" w:cs="Arial"/>
          <w:sz w:val="24"/>
          <w:szCs w:val="24"/>
        </w:rPr>
      </w:pPr>
    </w:p>
    <w:p w14:paraId="03D585FA" w14:textId="77777777" w:rsidR="00513A79" w:rsidRDefault="00513A79" w:rsidP="00D14BA4">
      <w:pPr>
        <w:autoSpaceDE/>
        <w:autoSpaceDN/>
        <w:rPr>
          <w:rFonts w:ascii="Arial" w:eastAsiaTheme="minorHAnsi" w:hAnsi="Arial" w:cs="Arial"/>
          <w:sz w:val="24"/>
          <w:szCs w:val="24"/>
        </w:rPr>
      </w:pPr>
    </w:p>
    <w:p w14:paraId="03D585FB" w14:textId="77777777" w:rsidR="00513A79" w:rsidRDefault="00513A79" w:rsidP="00D14BA4">
      <w:pPr>
        <w:autoSpaceDE/>
        <w:autoSpaceDN/>
        <w:rPr>
          <w:rFonts w:ascii="Arial" w:eastAsiaTheme="minorHAnsi" w:hAnsi="Arial" w:cs="Arial"/>
          <w:sz w:val="24"/>
          <w:szCs w:val="24"/>
        </w:rPr>
      </w:pPr>
    </w:p>
    <w:p w14:paraId="03D585FC" w14:textId="77777777" w:rsidR="00513A79" w:rsidRDefault="00513A79" w:rsidP="00D14BA4">
      <w:pPr>
        <w:autoSpaceDE/>
        <w:autoSpaceDN/>
        <w:rPr>
          <w:rFonts w:ascii="Arial" w:eastAsiaTheme="minorHAnsi" w:hAnsi="Arial" w:cs="Arial"/>
          <w:sz w:val="24"/>
          <w:szCs w:val="24"/>
        </w:rPr>
      </w:pPr>
    </w:p>
    <w:p w14:paraId="03D585FD" w14:textId="77777777" w:rsidR="00513A79" w:rsidRDefault="00513A79" w:rsidP="00D14BA4">
      <w:pPr>
        <w:autoSpaceDE/>
        <w:autoSpaceDN/>
        <w:rPr>
          <w:rFonts w:ascii="Arial" w:eastAsiaTheme="minorHAnsi" w:hAnsi="Arial" w:cs="Arial"/>
          <w:sz w:val="24"/>
          <w:szCs w:val="24"/>
        </w:rPr>
      </w:pPr>
    </w:p>
    <w:p w14:paraId="03D585FE" w14:textId="77777777" w:rsidR="00373F16" w:rsidRDefault="00373F16" w:rsidP="00D14BA4">
      <w:pPr>
        <w:autoSpaceDE/>
        <w:autoSpaceDN/>
        <w:rPr>
          <w:rFonts w:ascii="Arial" w:eastAsiaTheme="minorHAnsi" w:hAnsi="Arial" w:cs="Arial"/>
          <w:sz w:val="24"/>
          <w:szCs w:val="24"/>
        </w:rPr>
      </w:pPr>
    </w:p>
    <w:p w14:paraId="03D585FF" w14:textId="77777777" w:rsidR="00EC214D" w:rsidRDefault="00EC214D" w:rsidP="00D14BA4">
      <w:pPr>
        <w:autoSpaceDE/>
        <w:autoSpaceDN/>
        <w:rPr>
          <w:rFonts w:ascii="Arial" w:eastAsiaTheme="minorHAnsi" w:hAnsi="Arial" w:cs="Arial"/>
          <w:sz w:val="24"/>
          <w:szCs w:val="24"/>
        </w:rPr>
      </w:pPr>
    </w:p>
    <w:p w14:paraId="03D58600" w14:textId="77777777" w:rsidR="00EC214D" w:rsidRDefault="00EC214D" w:rsidP="00D14BA4">
      <w:pPr>
        <w:autoSpaceDE/>
        <w:autoSpaceDN/>
        <w:rPr>
          <w:rFonts w:ascii="Arial" w:eastAsiaTheme="minorHAnsi" w:hAnsi="Arial" w:cs="Arial"/>
          <w:sz w:val="24"/>
          <w:szCs w:val="24"/>
        </w:rPr>
      </w:pPr>
    </w:p>
    <w:p w14:paraId="03D58601" w14:textId="77777777" w:rsidR="00EC214D" w:rsidRDefault="00EC214D" w:rsidP="00D14BA4">
      <w:pPr>
        <w:autoSpaceDE/>
        <w:autoSpaceDN/>
        <w:rPr>
          <w:rFonts w:ascii="Arial" w:eastAsiaTheme="minorHAnsi" w:hAnsi="Arial" w:cs="Arial"/>
          <w:sz w:val="24"/>
          <w:szCs w:val="24"/>
        </w:rPr>
      </w:pPr>
    </w:p>
    <w:p w14:paraId="03D58602" w14:textId="77777777" w:rsidR="00EC214D" w:rsidRDefault="00EC214D" w:rsidP="00D14BA4">
      <w:pPr>
        <w:autoSpaceDE/>
        <w:autoSpaceDN/>
        <w:rPr>
          <w:rFonts w:ascii="Arial" w:eastAsiaTheme="minorHAnsi" w:hAnsi="Arial" w:cs="Arial"/>
          <w:sz w:val="24"/>
          <w:szCs w:val="24"/>
        </w:rPr>
      </w:pPr>
    </w:p>
    <w:p w14:paraId="03D58603" w14:textId="77777777" w:rsidR="00EC214D" w:rsidRDefault="00EC214D" w:rsidP="00D14BA4">
      <w:pPr>
        <w:autoSpaceDE/>
        <w:autoSpaceDN/>
        <w:rPr>
          <w:rFonts w:ascii="Arial" w:eastAsiaTheme="minorHAnsi" w:hAnsi="Arial" w:cs="Arial"/>
          <w:sz w:val="24"/>
          <w:szCs w:val="24"/>
        </w:rPr>
      </w:pPr>
    </w:p>
    <w:p w14:paraId="03D58604" w14:textId="77777777" w:rsidR="00EC214D" w:rsidRDefault="00EC214D" w:rsidP="00D14BA4">
      <w:pPr>
        <w:autoSpaceDE/>
        <w:autoSpaceDN/>
        <w:rPr>
          <w:rFonts w:ascii="Arial" w:eastAsiaTheme="minorHAnsi" w:hAnsi="Arial" w:cs="Arial"/>
          <w:sz w:val="24"/>
          <w:szCs w:val="24"/>
        </w:rPr>
      </w:pPr>
    </w:p>
    <w:p w14:paraId="03D58605" w14:textId="77777777" w:rsidR="00EC214D" w:rsidRDefault="00EC214D" w:rsidP="00D14BA4">
      <w:pPr>
        <w:autoSpaceDE/>
        <w:autoSpaceDN/>
        <w:rPr>
          <w:rFonts w:ascii="Arial" w:eastAsiaTheme="minorHAnsi" w:hAnsi="Arial" w:cs="Arial"/>
          <w:sz w:val="24"/>
          <w:szCs w:val="24"/>
        </w:rPr>
      </w:pPr>
    </w:p>
    <w:p w14:paraId="03D58606" w14:textId="77777777" w:rsidR="00EC214D" w:rsidRDefault="00EC214D" w:rsidP="00D14BA4">
      <w:pPr>
        <w:autoSpaceDE/>
        <w:autoSpaceDN/>
        <w:rPr>
          <w:rFonts w:ascii="Arial" w:eastAsiaTheme="minorHAnsi" w:hAnsi="Arial" w:cs="Arial"/>
          <w:sz w:val="24"/>
          <w:szCs w:val="24"/>
        </w:rPr>
      </w:pPr>
    </w:p>
    <w:p w14:paraId="03D58607" w14:textId="77777777" w:rsidR="00EC214D" w:rsidRDefault="00EC214D" w:rsidP="00D14BA4">
      <w:pPr>
        <w:autoSpaceDE/>
        <w:autoSpaceDN/>
        <w:rPr>
          <w:rFonts w:ascii="Arial" w:eastAsiaTheme="minorHAnsi" w:hAnsi="Arial" w:cs="Arial"/>
          <w:sz w:val="24"/>
          <w:szCs w:val="24"/>
        </w:rPr>
      </w:pPr>
    </w:p>
    <w:p w14:paraId="03D58608" w14:textId="77777777" w:rsidR="00EC214D" w:rsidRDefault="00EC214D" w:rsidP="00D14BA4">
      <w:pPr>
        <w:autoSpaceDE/>
        <w:autoSpaceDN/>
        <w:rPr>
          <w:rFonts w:ascii="Arial" w:eastAsiaTheme="minorHAnsi" w:hAnsi="Arial" w:cs="Arial"/>
          <w:sz w:val="24"/>
          <w:szCs w:val="24"/>
        </w:rPr>
      </w:pPr>
    </w:p>
    <w:p w14:paraId="03D58609" w14:textId="77777777" w:rsidR="00EC214D" w:rsidRDefault="00EC214D" w:rsidP="00D14BA4">
      <w:pPr>
        <w:autoSpaceDE/>
        <w:autoSpaceDN/>
        <w:rPr>
          <w:rFonts w:ascii="Arial" w:eastAsiaTheme="minorHAnsi" w:hAnsi="Arial" w:cs="Arial"/>
          <w:sz w:val="24"/>
          <w:szCs w:val="24"/>
        </w:rPr>
      </w:pPr>
    </w:p>
    <w:p w14:paraId="03D5860A" w14:textId="77777777" w:rsidR="00EC214D" w:rsidRDefault="00EC214D" w:rsidP="00D14BA4">
      <w:pPr>
        <w:autoSpaceDE/>
        <w:autoSpaceDN/>
        <w:rPr>
          <w:rFonts w:ascii="Arial" w:eastAsiaTheme="minorHAnsi" w:hAnsi="Arial" w:cs="Arial"/>
          <w:sz w:val="24"/>
          <w:szCs w:val="24"/>
        </w:rPr>
      </w:pPr>
    </w:p>
    <w:p w14:paraId="03D5860B" w14:textId="77777777" w:rsidR="00EC214D" w:rsidRDefault="00EC214D" w:rsidP="00D14BA4">
      <w:pPr>
        <w:autoSpaceDE/>
        <w:autoSpaceDN/>
        <w:rPr>
          <w:rFonts w:ascii="Arial" w:eastAsiaTheme="minorHAnsi" w:hAnsi="Arial" w:cs="Arial"/>
          <w:sz w:val="24"/>
          <w:szCs w:val="24"/>
        </w:rPr>
      </w:pPr>
    </w:p>
    <w:p w14:paraId="03D5860C" w14:textId="77777777" w:rsidR="00EC214D" w:rsidRDefault="00EC214D" w:rsidP="00D14BA4">
      <w:pPr>
        <w:autoSpaceDE/>
        <w:autoSpaceDN/>
        <w:rPr>
          <w:rFonts w:ascii="Arial" w:eastAsiaTheme="minorHAnsi" w:hAnsi="Arial" w:cs="Arial"/>
          <w:sz w:val="24"/>
          <w:szCs w:val="24"/>
        </w:rPr>
      </w:pPr>
    </w:p>
    <w:p w14:paraId="03D5860D" w14:textId="77777777" w:rsidR="00EC214D" w:rsidRDefault="00EC214D" w:rsidP="00D14BA4">
      <w:pPr>
        <w:autoSpaceDE/>
        <w:autoSpaceDN/>
        <w:rPr>
          <w:rFonts w:ascii="Arial" w:eastAsiaTheme="minorHAnsi" w:hAnsi="Arial" w:cs="Arial"/>
          <w:sz w:val="24"/>
          <w:szCs w:val="24"/>
        </w:rPr>
      </w:pPr>
    </w:p>
    <w:p w14:paraId="03D5860E" w14:textId="77777777" w:rsidR="00EC214D" w:rsidRDefault="00EC214D" w:rsidP="00D14BA4">
      <w:pPr>
        <w:autoSpaceDE/>
        <w:autoSpaceDN/>
        <w:rPr>
          <w:rFonts w:ascii="Arial" w:eastAsiaTheme="minorHAnsi" w:hAnsi="Arial" w:cs="Arial"/>
          <w:sz w:val="24"/>
          <w:szCs w:val="24"/>
        </w:rPr>
      </w:pPr>
    </w:p>
    <w:p w14:paraId="03D5860F" w14:textId="77777777" w:rsidR="00EC214D" w:rsidRDefault="00EC214D" w:rsidP="00D14BA4">
      <w:pPr>
        <w:autoSpaceDE/>
        <w:autoSpaceDN/>
        <w:rPr>
          <w:rFonts w:ascii="Arial" w:eastAsiaTheme="minorHAnsi" w:hAnsi="Arial" w:cs="Arial"/>
          <w:sz w:val="24"/>
          <w:szCs w:val="24"/>
        </w:rPr>
      </w:pPr>
    </w:p>
    <w:p w14:paraId="03D58610" w14:textId="77777777" w:rsidR="00EC214D" w:rsidRDefault="00EC214D" w:rsidP="00D14BA4">
      <w:pPr>
        <w:autoSpaceDE/>
        <w:autoSpaceDN/>
        <w:rPr>
          <w:rFonts w:ascii="Arial" w:eastAsiaTheme="minorHAnsi" w:hAnsi="Arial" w:cs="Arial"/>
          <w:sz w:val="24"/>
          <w:szCs w:val="24"/>
        </w:rPr>
      </w:pPr>
    </w:p>
    <w:p w14:paraId="03D58611" w14:textId="77777777" w:rsidR="00EC214D" w:rsidRDefault="00EC214D" w:rsidP="00D14BA4">
      <w:pPr>
        <w:autoSpaceDE/>
        <w:autoSpaceDN/>
        <w:rPr>
          <w:rFonts w:ascii="Arial" w:eastAsiaTheme="minorHAnsi" w:hAnsi="Arial" w:cs="Arial"/>
          <w:sz w:val="24"/>
          <w:szCs w:val="24"/>
        </w:rPr>
      </w:pPr>
    </w:p>
    <w:p w14:paraId="03D58612" w14:textId="77777777" w:rsidR="00D14BA4" w:rsidRPr="00D14BA4" w:rsidRDefault="00D14BA4" w:rsidP="00D14BA4">
      <w:pPr>
        <w:autoSpaceDE/>
        <w:autoSpaceDN/>
        <w:rPr>
          <w:rFonts w:ascii="Arial" w:eastAsiaTheme="minorHAnsi" w:hAnsi="Arial" w:cs="Arial"/>
          <w:sz w:val="24"/>
          <w:szCs w:val="24"/>
        </w:rPr>
      </w:pPr>
      <w:r w:rsidRPr="00D14BA4">
        <w:rPr>
          <w:rFonts w:ascii="Arial" w:eastAsiaTheme="minorHAnsi" w:hAnsi="Arial" w:cs="Arial"/>
          <w:sz w:val="24"/>
          <w:szCs w:val="24"/>
        </w:rPr>
        <w:lastRenderedPageBreak/>
        <w:t>(OFFICE SYMBOL)</w:t>
      </w:r>
      <w:r w:rsidRPr="00D14BA4">
        <w:rPr>
          <w:rFonts w:ascii="Arial" w:eastAsiaTheme="minorHAnsi" w:hAnsi="Arial" w:cs="Arial"/>
          <w:sz w:val="24"/>
          <w:szCs w:val="24"/>
        </w:rPr>
        <w:tab/>
      </w:r>
      <w:r w:rsidRPr="00D14BA4">
        <w:rPr>
          <w:rFonts w:ascii="Arial" w:eastAsiaTheme="minorHAnsi" w:hAnsi="Arial" w:cs="Arial"/>
          <w:sz w:val="24"/>
          <w:szCs w:val="24"/>
        </w:rPr>
        <w:tab/>
      </w:r>
      <w:r w:rsidRPr="00D14BA4">
        <w:rPr>
          <w:rFonts w:ascii="Arial" w:eastAsiaTheme="minorHAnsi" w:hAnsi="Arial" w:cs="Arial"/>
          <w:sz w:val="24"/>
          <w:szCs w:val="24"/>
        </w:rPr>
        <w:tab/>
      </w:r>
      <w:r w:rsidRPr="00D14BA4">
        <w:rPr>
          <w:rFonts w:ascii="Arial" w:eastAsiaTheme="minorHAnsi" w:hAnsi="Arial" w:cs="Arial"/>
          <w:sz w:val="24"/>
          <w:szCs w:val="24"/>
        </w:rPr>
        <w:tab/>
      </w:r>
      <w:r w:rsidRPr="00D14BA4">
        <w:rPr>
          <w:rFonts w:ascii="Arial" w:eastAsiaTheme="minorHAnsi" w:hAnsi="Arial" w:cs="Arial"/>
          <w:sz w:val="24"/>
          <w:szCs w:val="24"/>
        </w:rPr>
        <w:tab/>
      </w:r>
      <w:r w:rsidRPr="00D14BA4">
        <w:rPr>
          <w:rFonts w:ascii="Arial" w:eastAsiaTheme="minorHAnsi" w:hAnsi="Arial" w:cs="Arial"/>
          <w:sz w:val="24"/>
          <w:szCs w:val="24"/>
        </w:rPr>
        <w:tab/>
        <w:t xml:space="preserve">                       Date:___________</w:t>
      </w:r>
    </w:p>
    <w:p w14:paraId="03D58613" w14:textId="77777777" w:rsidR="00D14BA4" w:rsidRPr="00D14BA4" w:rsidRDefault="00D14BA4" w:rsidP="00D14BA4">
      <w:pPr>
        <w:autoSpaceDE/>
        <w:autoSpaceDN/>
        <w:rPr>
          <w:rFonts w:ascii="Arial" w:eastAsiaTheme="minorHAnsi" w:hAnsi="Arial" w:cs="Arial"/>
          <w:sz w:val="24"/>
          <w:szCs w:val="24"/>
        </w:rPr>
      </w:pPr>
    </w:p>
    <w:p w14:paraId="03D58614" w14:textId="77777777" w:rsidR="00D14BA4" w:rsidRPr="00D14BA4" w:rsidRDefault="00D14BA4" w:rsidP="00D14BA4">
      <w:pPr>
        <w:autoSpaceDE/>
        <w:autoSpaceDN/>
        <w:rPr>
          <w:rFonts w:ascii="Arial" w:eastAsiaTheme="minorHAnsi" w:hAnsi="Arial" w:cs="Arial"/>
          <w:sz w:val="24"/>
          <w:szCs w:val="24"/>
        </w:rPr>
      </w:pPr>
      <w:r w:rsidRPr="00D14BA4">
        <w:rPr>
          <w:rFonts w:ascii="Arial" w:eastAsiaTheme="minorHAnsi" w:hAnsi="Arial" w:cs="Arial"/>
          <w:sz w:val="24"/>
          <w:szCs w:val="24"/>
        </w:rPr>
        <w:t>MEMORANDUM FOR RECORD</w:t>
      </w:r>
    </w:p>
    <w:p w14:paraId="03D58615" w14:textId="77777777" w:rsidR="00D14BA4" w:rsidRDefault="00D14BA4" w:rsidP="00D14BA4">
      <w:pPr>
        <w:autoSpaceDE/>
        <w:autoSpaceDN/>
        <w:rPr>
          <w:rFonts w:ascii="Arial" w:eastAsiaTheme="minorHAnsi" w:hAnsi="Arial" w:cs="Arial"/>
          <w:sz w:val="24"/>
          <w:szCs w:val="24"/>
        </w:rPr>
      </w:pPr>
    </w:p>
    <w:p w14:paraId="03D58616" w14:textId="77777777" w:rsidR="00D14BA4" w:rsidRPr="00D14BA4" w:rsidRDefault="00D14BA4" w:rsidP="00D14BA4">
      <w:pPr>
        <w:autoSpaceDE/>
        <w:autoSpaceDN/>
        <w:rPr>
          <w:rFonts w:ascii="Arial" w:eastAsiaTheme="minorHAnsi" w:hAnsi="Arial" w:cs="Arial"/>
          <w:sz w:val="24"/>
          <w:szCs w:val="24"/>
        </w:rPr>
      </w:pPr>
      <w:r w:rsidRPr="00D14BA4">
        <w:rPr>
          <w:rFonts w:ascii="Arial" w:eastAsiaTheme="minorHAnsi" w:hAnsi="Arial" w:cs="Arial"/>
          <w:sz w:val="24"/>
          <w:szCs w:val="24"/>
        </w:rPr>
        <w:t xml:space="preserve">SUBJECT:  </w:t>
      </w:r>
      <w:r w:rsidR="00D1318D">
        <w:rPr>
          <w:rFonts w:ascii="Arial" w:eastAsiaTheme="minorHAnsi" w:hAnsi="Arial" w:cs="Arial"/>
          <w:sz w:val="24"/>
          <w:szCs w:val="24"/>
        </w:rPr>
        <w:t>Standing Orders for Vaccination Administration at ____________ Occupational Health Clinic</w:t>
      </w:r>
    </w:p>
    <w:p w14:paraId="03D58617" w14:textId="77777777" w:rsidR="00D14BA4" w:rsidRDefault="00D14BA4" w:rsidP="00D14BA4">
      <w:pPr>
        <w:autoSpaceDE/>
        <w:autoSpaceDN/>
        <w:rPr>
          <w:rFonts w:ascii="Arial" w:eastAsiaTheme="minorHAnsi" w:hAnsi="Arial" w:cs="Arial"/>
          <w:sz w:val="24"/>
          <w:szCs w:val="24"/>
        </w:rPr>
      </w:pPr>
    </w:p>
    <w:p w14:paraId="03D58618" w14:textId="77777777" w:rsidR="00D1318D" w:rsidRPr="00D14BA4" w:rsidRDefault="00D1318D" w:rsidP="00D14BA4">
      <w:pPr>
        <w:autoSpaceDE/>
        <w:autoSpaceDN/>
        <w:rPr>
          <w:rFonts w:ascii="Arial" w:eastAsiaTheme="minorHAnsi" w:hAnsi="Arial" w:cs="Arial"/>
          <w:sz w:val="24"/>
          <w:szCs w:val="24"/>
        </w:rPr>
      </w:pPr>
    </w:p>
    <w:p w14:paraId="03D58619" w14:textId="77777777" w:rsidR="00D1318D" w:rsidRDefault="00D1318D" w:rsidP="00D1318D">
      <w:pPr>
        <w:numPr>
          <w:ilvl w:val="0"/>
          <w:numId w:val="23"/>
        </w:numPr>
        <w:tabs>
          <w:tab w:val="left" w:pos="360"/>
        </w:tabs>
        <w:autoSpaceDE/>
        <w:autoSpaceDN/>
        <w:ind w:left="360"/>
        <w:contextualSpacing/>
        <w:rPr>
          <w:rFonts w:ascii="Arial" w:eastAsiaTheme="minorHAnsi" w:hAnsi="Arial" w:cs="Arial"/>
          <w:sz w:val="24"/>
          <w:szCs w:val="24"/>
        </w:rPr>
      </w:pPr>
      <w:r>
        <w:rPr>
          <w:rFonts w:ascii="Arial" w:eastAsiaTheme="minorHAnsi" w:hAnsi="Arial" w:cs="Arial"/>
          <w:sz w:val="24"/>
          <w:szCs w:val="24"/>
        </w:rPr>
        <w:t>The following personnel are trained and authorized to administer immunizations at</w:t>
      </w:r>
      <w:r w:rsidRPr="00D1318D">
        <w:rPr>
          <w:rFonts w:ascii="Arial" w:eastAsiaTheme="minorHAnsi" w:hAnsi="Arial" w:cs="Arial"/>
          <w:sz w:val="24"/>
          <w:szCs w:val="24"/>
        </w:rPr>
        <w:t xml:space="preserve"> ____________ Occupational Health Clinic</w:t>
      </w:r>
      <w:r>
        <w:rPr>
          <w:rFonts w:ascii="Arial" w:eastAsiaTheme="minorHAnsi" w:hAnsi="Arial" w:cs="Arial"/>
          <w:sz w:val="24"/>
          <w:szCs w:val="24"/>
        </w:rPr>
        <w:t>:</w:t>
      </w:r>
    </w:p>
    <w:p w14:paraId="03D5861A" w14:textId="77777777" w:rsidR="00D1318D" w:rsidRPr="00D1318D" w:rsidRDefault="00D1318D" w:rsidP="00D1318D">
      <w:pPr>
        <w:tabs>
          <w:tab w:val="left" w:pos="360"/>
        </w:tabs>
        <w:autoSpaceDE/>
        <w:autoSpaceDN/>
        <w:ind w:left="360"/>
        <w:contextualSpacing/>
        <w:rPr>
          <w:rFonts w:ascii="Arial" w:eastAsiaTheme="minorHAnsi" w:hAnsi="Arial" w:cs="Arial"/>
          <w:sz w:val="24"/>
          <w:szCs w:val="24"/>
        </w:rPr>
      </w:pPr>
    </w:p>
    <w:p w14:paraId="03D5861B" w14:textId="77777777" w:rsidR="00D1318D" w:rsidRDefault="00D1318D" w:rsidP="00D1318D">
      <w:pPr>
        <w:pStyle w:val="ListParagraph"/>
        <w:numPr>
          <w:ilvl w:val="0"/>
          <w:numId w:val="24"/>
        </w:numPr>
        <w:tabs>
          <w:tab w:val="left" w:pos="360"/>
        </w:tabs>
        <w:autoSpaceDE/>
        <w:autoSpaceDN/>
        <w:spacing w:line="360" w:lineRule="auto"/>
        <w:rPr>
          <w:rFonts w:ascii="Arial" w:eastAsiaTheme="minorHAnsi" w:hAnsi="Arial" w:cs="Arial"/>
          <w:sz w:val="24"/>
          <w:szCs w:val="24"/>
        </w:rPr>
      </w:pPr>
    </w:p>
    <w:p w14:paraId="03D5861C" w14:textId="77777777" w:rsidR="00D1318D" w:rsidRDefault="00D1318D" w:rsidP="00D1318D">
      <w:pPr>
        <w:pStyle w:val="ListParagraph"/>
        <w:numPr>
          <w:ilvl w:val="0"/>
          <w:numId w:val="24"/>
        </w:numPr>
        <w:tabs>
          <w:tab w:val="left" w:pos="360"/>
        </w:tabs>
        <w:autoSpaceDE/>
        <w:autoSpaceDN/>
        <w:spacing w:line="360" w:lineRule="auto"/>
        <w:rPr>
          <w:rFonts w:ascii="Arial" w:eastAsiaTheme="minorHAnsi" w:hAnsi="Arial" w:cs="Arial"/>
          <w:sz w:val="24"/>
          <w:szCs w:val="24"/>
        </w:rPr>
      </w:pPr>
    </w:p>
    <w:p w14:paraId="03D5861D" w14:textId="77777777" w:rsidR="00D1318D" w:rsidRDefault="00D1318D" w:rsidP="00D1318D">
      <w:pPr>
        <w:pStyle w:val="ListParagraph"/>
        <w:numPr>
          <w:ilvl w:val="0"/>
          <w:numId w:val="24"/>
        </w:numPr>
        <w:tabs>
          <w:tab w:val="left" w:pos="360"/>
        </w:tabs>
        <w:autoSpaceDE/>
        <w:autoSpaceDN/>
        <w:spacing w:line="360" w:lineRule="auto"/>
        <w:rPr>
          <w:rFonts w:ascii="Arial" w:eastAsiaTheme="minorHAnsi" w:hAnsi="Arial" w:cs="Arial"/>
          <w:sz w:val="24"/>
          <w:szCs w:val="24"/>
        </w:rPr>
      </w:pPr>
    </w:p>
    <w:p w14:paraId="03D5861E" w14:textId="77777777" w:rsidR="00D1318D" w:rsidRDefault="00D1318D" w:rsidP="00D1318D">
      <w:pPr>
        <w:pStyle w:val="ListParagraph"/>
        <w:numPr>
          <w:ilvl w:val="0"/>
          <w:numId w:val="24"/>
        </w:numPr>
        <w:tabs>
          <w:tab w:val="left" w:pos="360"/>
        </w:tabs>
        <w:autoSpaceDE/>
        <w:autoSpaceDN/>
        <w:spacing w:line="360" w:lineRule="auto"/>
        <w:rPr>
          <w:rFonts w:ascii="Arial" w:eastAsiaTheme="minorHAnsi" w:hAnsi="Arial" w:cs="Arial"/>
          <w:sz w:val="24"/>
          <w:szCs w:val="24"/>
        </w:rPr>
      </w:pPr>
    </w:p>
    <w:p w14:paraId="03D5861F" w14:textId="77777777" w:rsidR="00D1318D" w:rsidRDefault="00D1318D" w:rsidP="00D1318D">
      <w:pPr>
        <w:pStyle w:val="ListParagraph"/>
        <w:numPr>
          <w:ilvl w:val="0"/>
          <w:numId w:val="24"/>
        </w:numPr>
        <w:tabs>
          <w:tab w:val="left" w:pos="360"/>
        </w:tabs>
        <w:autoSpaceDE/>
        <w:autoSpaceDN/>
        <w:spacing w:line="360" w:lineRule="auto"/>
        <w:rPr>
          <w:rFonts w:ascii="Arial" w:eastAsiaTheme="minorHAnsi" w:hAnsi="Arial" w:cs="Arial"/>
          <w:sz w:val="24"/>
          <w:szCs w:val="24"/>
        </w:rPr>
      </w:pPr>
    </w:p>
    <w:p w14:paraId="03D58620" w14:textId="77777777" w:rsidR="00D1318D" w:rsidRDefault="00D1318D" w:rsidP="00D1318D">
      <w:pPr>
        <w:tabs>
          <w:tab w:val="left" w:pos="360"/>
        </w:tabs>
        <w:autoSpaceDE/>
        <w:autoSpaceDN/>
        <w:ind w:left="360"/>
        <w:contextualSpacing/>
        <w:rPr>
          <w:rFonts w:ascii="Arial" w:eastAsiaTheme="minorHAnsi" w:hAnsi="Arial" w:cs="Arial"/>
          <w:sz w:val="24"/>
          <w:szCs w:val="24"/>
        </w:rPr>
      </w:pPr>
    </w:p>
    <w:p w14:paraId="03D58621" w14:textId="77777777" w:rsidR="00D1318D" w:rsidRDefault="00D1318D" w:rsidP="00D14BA4">
      <w:pPr>
        <w:numPr>
          <w:ilvl w:val="0"/>
          <w:numId w:val="23"/>
        </w:numPr>
        <w:tabs>
          <w:tab w:val="left" w:pos="360"/>
        </w:tabs>
        <w:autoSpaceDE/>
        <w:autoSpaceDN/>
        <w:ind w:left="360"/>
        <w:contextualSpacing/>
        <w:rPr>
          <w:rFonts w:ascii="Arial" w:eastAsiaTheme="minorHAnsi" w:hAnsi="Arial" w:cs="Arial"/>
          <w:sz w:val="24"/>
          <w:szCs w:val="24"/>
        </w:rPr>
      </w:pPr>
      <w:r>
        <w:rPr>
          <w:rFonts w:ascii="Arial" w:eastAsiaTheme="minorHAnsi" w:hAnsi="Arial" w:cs="Arial"/>
          <w:sz w:val="24"/>
          <w:szCs w:val="24"/>
        </w:rPr>
        <w:t>The following are immunizations that the above personnel are authorized to</w:t>
      </w:r>
      <w:r w:rsidR="00762FDC">
        <w:rPr>
          <w:rFonts w:ascii="Arial" w:eastAsiaTheme="minorHAnsi" w:hAnsi="Arial" w:cs="Arial"/>
          <w:sz w:val="24"/>
          <w:szCs w:val="24"/>
        </w:rPr>
        <w:t xml:space="preserve"> administer at </w:t>
      </w:r>
      <w:r w:rsidR="00762FDC" w:rsidRPr="00762FDC">
        <w:rPr>
          <w:rFonts w:ascii="Arial" w:eastAsiaTheme="minorHAnsi" w:hAnsi="Arial" w:cs="Arial"/>
          <w:sz w:val="24"/>
          <w:szCs w:val="24"/>
        </w:rPr>
        <w:t>____________ Occupational Health Clinic:</w:t>
      </w:r>
    </w:p>
    <w:p w14:paraId="03D58622" w14:textId="77777777" w:rsidR="00762FDC" w:rsidRDefault="00762FDC" w:rsidP="00762FDC">
      <w:pPr>
        <w:tabs>
          <w:tab w:val="left" w:pos="360"/>
        </w:tabs>
        <w:autoSpaceDE/>
        <w:autoSpaceDN/>
        <w:ind w:left="360"/>
        <w:contextualSpacing/>
        <w:rPr>
          <w:rFonts w:ascii="Arial" w:eastAsiaTheme="minorHAnsi" w:hAnsi="Arial" w:cs="Arial"/>
          <w:sz w:val="24"/>
          <w:szCs w:val="24"/>
        </w:rPr>
      </w:pPr>
    </w:p>
    <w:p w14:paraId="03D58623" w14:textId="77777777" w:rsidR="00762FDC" w:rsidRDefault="00762FDC" w:rsidP="00762FDC">
      <w:pPr>
        <w:pStyle w:val="ListParagraph"/>
        <w:numPr>
          <w:ilvl w:val="0"/>
          <w:numId w:val="24"/>
        </w:numPr>
        <w:tabs>
          <w:tab w:val="left" w:pos="360"/>
        </w:tabs>
        <w:autoSpaceDE/>
        <w:autoSpaceDN/>
        <w:spacing w:line="360" w:lineRule="auto"/>
        <w:rPr>
          <w:rFonts w:ascii="Arial" w:eastAsiaTheme="minorHAnsi" w:hAnsi="Arial" w:cs="Arial"/>
          <w:sz w:val="24"/>
          <w:szCs w:val="24"/>
        </w:rPr>
      </w:pPr>
    </w:p>
    <w:p w14:paraId="03D58624" w14:textId="77777777" w:rsidR="00762FDC" w:rsidRDefault="00762FDC" w:rsidP="00762FDC">
      <w:pPr>
        <w:pStyle w:val="ListParagraph"/>
        <w:numPr>
          <w:ilvl w:val="0"/>
          <w:numId w:val="24"/>
        </w:numPr>
        <w:tabs>
          <w:tab w:val="left" w:pos="360"/>
        </w:tabs>
        <w:autoSpaceDE/>
        <w:autoSpaceDN/>
        <w:spacing w:line="360" w:lineRule="auto"/>
        <w:rPr>
          <w:rFonts w:ascii="Arial" w:eastAsiaTheme="minorHAnsi" w:hAnsi="Arial" w:cs="Arial"/>
          <w:sz w:val="24"/>
          <w:szCs w:val="24"/>
        </w:rPr>
      </w:pPr>
    </w:p>
    <w:p w14:paraId="03D58625" w14:textId="77777777" w:rsidR="00762FDC" w:rsidRDefault="00762FDC" w:rsidP="00762FDC">
      <w:pPr>
        <w:pStyle w:val="ListParagraph"/>
        <w:numPr>
          <w:ilvl w:val="0"/>
          <w:numId w:val="24"/>
        </w:numPr>
        <w:tabs>
          <w:tab w:val="left" w:pos="360"/>
        </w:tabs>
        <w:autoSpaceDE/>
        <w:autoSpaceDN/>
        <w:spacing w:line="360" w:lineRule="auto"/>
        <w:rPr>
          <w:rFonts w:ascii="Arial" w:eastAsiaTheme="minorHAnsi" w:hAnsi="Arial" w:cs="Arial"/>
          <w:sz w:val="24"/>
          <w:szCs w:val="24"/>
        </w:rPr>
      </w:pPr>
    </w:p>
    <w:p w14:paraId="03D58626" w14:textId="77777777" w:rsidR="00762FDC" w:rsidRDefault="00762FDC" w:rsidP="00762FDC">
      <w:pPr>
        <w:pStyle w:val="ListParagraph"/>
        <w:numPr>
          <w:ilvl w:val="0"/>
          <w:numId w:val="24"/>
        </w:numPr>
        <w:tabs>
          <w:tab w:val="left" w:pos="360"/>
        </w:tabs>
        <w:autoSpaceDE/>
        <w:autoSpaceDN/>
        <w:spacing w:line="360" w:lineRule="auto"/>
        <w:rPr>
          <w:rFonts w:ascii="Arial" w:eastAsiaTheme="minorHAnsi" w:hAnsi="Arial" w:cs="Arial"/>
          <w:sz w:val="24"/>
          <w:szCs w:val="24"/>
        </w:rPr>
      </w:pPr>
    </w:p>
    <w:p w14:paraId="03D58627" w14:textId="77777777" w:rsidR="00762FDC" w:rsidRPr="00762FDC" w:rsidRDefault="00762FDC" w:rsidP="00762FDC">
      <w:pPr>
        <w:pStyle w:val="ListParagraph"/>
        <w:numPr>
          <w:ilvl w:val="0"/>
          <w:numId w:val="24"/>
        </w:numPr>
        <w:tabs>
          <w:tab w:val="left" w:pos="360"/>
        </w:tabs>
        <w:autoSpaceDE/>
        <w:autoSpaceDN/>
        <w:spacing w:line="360" w:lineRule="auto"/>
        <w:rPr>
          <w:rFonts w:ascii="Arial" w:eastAsiaTheme="minorHAnsi" w:hAnsi="Arial" w:cs="Arial"/>
          <w:sz w:val="24"/>
          <w:szCs w:val="24"/>
        </w:rPr>
      </w:pPr>
    </w:p>
    <w:p w14:paraId="03D58628" w14:textId="77777777" w:rsidR="00762FDC" w:rsidRDefault="00762FDC" w:rsidP="00762FDC">
      <w:pPr>
        <w:tabs>
          <w:tab w:val="left" w:pos="360"/>
        </w:tabs>
        <w:autoSpaceDE/>
        <w:autoSpaceDN/>
        <w:ind w:left="360"/>
        <w:contextualSpacing/>
        <w:rPr>
          <w:rFonts w:ascii="Arial" w:eastAsiaTheme="minorHAnsi" w:hAnsi="Arial" w:cs="Arial"/>
          <w:sz w:val="24"/>
          <w:szCs w:val="24"/>
        </w:rPr>
      </w:pPr>
    </w:p>
    <w:p w14:paraId="03D58629" w14:textId="77777777" w:rsidR="00D1318D" w:rsidRDefault="00D1318D" w:rsidP="00D14BA4">
      <w:pPr>
        <w:numPr>
          <w:ilvl w:val="0"/>
          <w:numId w:val="23"/>
        </w:numPr>
        <w:tabs>
          <w:tab w:val="left" w:pos="360"/>
        </w:tabs>
        <w:autoSpaceDE/>
        <w:autoSpaceDN/>
        <w:ind w:left="360"/>
        <w:contextualSpacing/>
        <w:rPr>
          <w:rFonts w:ascii="Arial" w:eastAsiaTheme="minorHAnsi" w:hAnsi="Arial" w:cs="Arial"/>
          <w:sz w:val="24"/>
          <w:szCs w:val="24"/>
        </w:rPr>
      </w:pPr>
      <w:r>
        <w:rPr>
          <w:rFonts w:ascii="Arial" w:eastAsiaTheme="minorHAnsi" w:hAnsi="Arial" w:cs="Arial"/>
          <w:sz w:val="24"/>
          <w:szCs w:val="24"/>
        </w:rPr>
        <w:t>This memorandum will be updated yearly or in the case of a change in trained personnel.</w:t>
      </w:r>
    </w:p>
    <w:p w14:paraId="03D5862A" w14:textId="77777777" w:rsidR="00D1318D" w:rsidRDefault="00D1318D" w:rsidP="00D1318D">
      <w:pPr>
        <w:tabs>
          <w:tab w:val="left" w:pos="360"/>
        </w:tabs>
        <w:autoSpaceDE/>
        <w:autoSpaceDN/>
        <w:ind w:left="360"/>
        <w:contextualSpacing/>
        <w:rPr>
          <w:rFonts w:ascii="Arial" w:eastAsiaTheme="minorHAnsi" w:hAnsi="Arial" w:cs="Arial"/>
          <w:sz w:val="24"/>
          <w:szCs w:val="24"/>
        </w:rPr>
      </w:pPr>
    </w:p>
    <w:p w14:paraId="03D5862B" w14:textId="77777777" w:rsidR="00D14BA4" w:rsidRPr="00D14BA4" w:rsidRDefault="00D14BA4" w:rsidP="00D14BA4">
      <w:pPr>
        <w:numPr>
          <w:ilvl w:val="0"/>
          <w:numId w:val="23"/>
        </w:numPr>
        <w:tabs>
          <w:tab w:val="left" w:pos="360"/>
        </w:tabs>
        <w:autoSpaceDE/>
        <w:autoSpaceDN/>
        <w:ind w:left="360"/>
        <w:contextualSpacing/>
        <w:rPr>
          <w:rFonts w:ascii="Arial" w:eastAsiaTheme="minorHAnsi" w:hAnsi="Arial" w:cs="Arial"/>
          <w:sz w:val="24"/>
          <w:szCs w:val="24"/>
        </w:rPr>
      </w:pPr>
      <w:r w:rsidRPr="00D14BA4">
        <w:rPr>
          <w:rFonts w:ascii="Arial" w:eastAsiaTheme="minorHAnsi" w:hAnsi="Arial" w:cs="Arial"/>
          <w:sz w:val="24"/>
          <w:szCs w:val="24"/>
        </w:rPr>
        <w:t xml:space="preserve">The point of contact for this memo is:__________________________  </w:t>
      </w:r>
    </w:p>
    <w:p w14:paraId="03D5862C" w14:textId="77777777" w:rsidR="00D14BA4" w:rsidRPr="00D14BA4" w:rsidRDefault="00D14BA4" w:rsidP="00D14BA4">
      <w:pPr>
        <w:tabs>
          <w:tab w:val="left" w:pos="360"/>
        </w:tabs>
        <w:autoSpaceDE/>
        <w:autoSpaceDN/>
        <w:contextualSpacing/>
        <w:rPr>
          <w:rFonts w:ascii="Arial" w:eastAsiaTheme="minorHAnsi" w:hAnsi="Arial" w:cs="Arial"/>
          <w:sz w:val="24"/>
          <w:szCs w:val="24"/>
        </w:rPr>
      </w:pPr>
    </w:p>
    <w:p w14:paraId="03D5862D" w14:textId="77777777" w:rsidR="00D14BA4" w:rsidRPr="00D14BA4" w:rsidRDefault="00D14BA4" w:rsidP="00D14BA4">
      <w:pPr>
        <w:tabs>
          <w:tab w:val="left" w:pos="360"/>
        </w:tabs>
        <w:autoSpaceDE/>
        <w:autoSpaceDN/>
        <w:contextualSpacing/>
        <w:rPr>
          <w:rFonts w:ascii="Arial" w:eastAsiaTheme="minorHAnsi" w:hAnsi="Arial" w:cs="Arial"/>
          <w:sz w:val="24"/>
          <w:szCs w:val="24"/>
        </w:rPr>
      </w:pPr>
    </w:p>
    <w:p w14:paraId="03D5862E" w14:textId="77777777" w:rsidR="00D1318D" w:rsidRDefault="00D14BA4" w:rsidP="00D14BA4">
      <w:pPr>
        <w:tabs>
          <w:tab w:val="left" w:pos="4320"/>
        </w:tabs>
        <w:autoSpaceDE/>
        <w:autoSpaceDN/>
        <w:contextualSpacing/>
        <w:outlineLvl w:val="0"/>
        <w:rPr>
          <w:rFonts w:ascii="Arial" w:eastAsiaTheme="minorHAnsi" w:hAnsi="Arial" w:cs="Arial"/>
          <w:sz w:val="24"/>
          <w:szCs w:val="24"/>
        </w:rPr>
      </w:pPr>
      <w:r w:rsidRPr="00D14BA4">
        <w:rPr>
          <w:rFonts w:ascii="Arial" w:eastAsiaTheme="minorHAnsi" w:hAnsi="Arial" w:cs="Arial"/>
          <w:sz w:val="24"/>
          <w:szCs w:val="24"/>
        </w:rPr>
        <w:tab/>
        <w:t xml:space="preserve">   Signature</w:t>
      </w:r>
    </w:p>
    <w:p w14:paraId="03D5862F" w14:textId="77777777" w:rsidR="00D14BA4" w:rsidRPr="00D14BA4" w:rsidRDefault="00D1318D" w:rsidP="00D14BA4">
      <w:pPr>
        <w:tabs>
          <w:tab w:val="left" w:pos="4320"/>
        </w:tabs>
        <w:autoSpaceDE/>
        <w:autoSpaceDN/>
        <w:contextualSpacing/>
        <w:outlineLvl w:val="0"/>
        <w:rPr>
          <w:rFonts w:ascii="Arial" w:eastAsiaTheme="minorHAnsi" w:hAnsi="Arial" w:cs="Arial"/>
          <w:sz w:val="24"/>
          <w:szCs w:val="24"/>
        </w:rPr>
      </w:pPr>
      <w:r>
        <w:rPr>
          <w:rFonts w:ascii="Arial" w:eastAsiaTheme="minorHAnsi" w:hAnsi="Arial" w:cs="Arial"/>
          <w:sz w:val="24"/>
          <w:szCs w:val="24"/>
          <w:lang w:val="es-ES"/>
        </w:rPr>
        <w:tab/>
        <w:t xml:space="preserve">   Chief, </w:t>
      </w:r>
      <w:r w:rsidR="00D14BA4" w:rsidRPr="00D14BA4">
        <w:rPr>
          <w:rFonts w:ascii="Arial" w:eastAsiaTheme="minorHAnsi" w:hAnsi="Arial" w:cs="Arial"/>
          <w:sz w:val="24"/>
          <w:szCs w:val="24"/>
          <w:lang w:val="es-ES"/>
        </w:rPr>
        <w:t>OH</w:t>
      </w:r>
    </w:p>
    <w:p w14:paraId="03D58630" w14:textId="77777777" w:rsidR="00D14BA4" w:rsidRPr="00D14BA4" w:rsidRDefault="00D14BA4" w:rsidP="00D14BA4">
      <w:pPr>
        <w:tabs>
          <w:tab w:val="left" w:pos="4320"/>
        </w:tabs>
        <w:autoSpaceDE/>
        <w:autoSpaceDN/>
        <w:contextualSpacing/>
        <w:outlineLvl w:val="0"/>
        <w:rPr>
          <w:rFonts w:ascii="Arial" w:eastAsiaTheme="minorHAnsi" w:hAnsi="Arial" w:cs="Arial"/>
          <w:sz w:val="24"/>
          <w:szCs w:val="24"/>
        </w:rPr>
      </w:pPr>
      <w:r w:rsidRPr="00D14BA4">
        <w:rPr>
          <w:rFonts w:ascii="Arial" w:eastAsiaTheme="minorHAnsi" w:hAnsi="Arial" w:cs="Arial"/>
          <w:sz w:val="24"/>
          <w:szCs w:val="24"/>
          <w:lang w:val="es-ES"/>
        </w:rPr>
        <w:tab/>
        <w:t xml:space="preserve">   </w:t>
      </w:r>
    </w:p>
    <w:p w14:paraId="03D58631" w14:textId="36F160B1" w:rsidR="00D14BA4" w:rsidRPr="00D14BA4" w:rsidRDefault="00FB6488" w:rsidP="00D14BA4">
      <w:pPr>
        <w:tabs>
          <w:tab w:val="left" w:pos="4320"/>
        </w:tabs>
        <w:autoSpaceDE/>
        <w:autoSpaceDN/>
        <w:contextualSpacing/>
        <w:rPr>
          <w:rFonts w:ascii="Arial" w:eastAsiaTheme="minorHAnsi" w:hAnsi="Arial" w:cs="Arial"/>
          <w:sz w:val="24"/>
          <w:szCs w:val="24"/>
        </w:rPr>
      </w:pPr>
      <w:r>
        <w:rPr>
          <w:noProof/>
        </w:rPr>
        <mc:AlternateContent>
          <mc:Choice Requires="wps">
            <w:drawing>
              <wp:anchor distT="0" distB="0" distL="114300" distR="114300" simplePos="0" relativeHeight="251659264" behindDoc="0" locked="0" layoutInCell="1" allowOverlap="1" wp14:anchorId="03D58640" wp14:editId="4E448D66">
                <wp:simplePos x="0" y="0"/>
                <wp:positionH relativeFrom="column">
                  <wp:posOffset>5750560</wp:posOffset>
                </wp:positionH>
                <wp:positionV relativeFrom="paragraph">
                  <wp:posOffset>567055</wp:posOffset>
                </wp:positionV>
                <wp:extent cx="227330" cy="222250"/>
                <wp:effectExtent l="0" t="0" r="1270" b="635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222250"/>
                        </a:xfrm>
                        <a:prstGeom prst="rect">
                          <a:avLst/>
                        </a:prstGeom>
                        <a:solidFill>
                          <a:srgbClr val="FFFFFF"/>
                        </a:solidFill>
                        <a:ln w="9525">
                          <a:noFill/>
                          <a:miter lim="800000"/>
                          <a:headEnd/>
                          <a:tailEnd/>
                        </a:ln>
                      </wps:spPr>
                      <wps:txbx>
                        <w:txbxContent>
                          <w:p w14:paraId="03D58641" w14:textId="77777777" w:rsidR="00D14BA4" w:rsidRDefault="00D14BA4" w:rsidP="00D14B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52.8pt;margin-top:44.65pt;width:17.9pt;height: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" stroked="f">
                <v:textbox>
                  <w:txbxContent>
                    <w:p w14:paraId="03D58641" w14:textId="77777777" w:rsidR="00D14BA4" w:rsidRDefault="00D14BA4" w:rsidP="00D14BA4"/>
                  </w:txbxContent>
                </v:textbox>
              </v:shape>
            </w:pict>
          </mc:Fallback>
        </mc:AlternateContent>
      </w:r>
      <w:r w:rsidR="00D14BA4" w:rsidRPr="00D14BA4">
        <w:rPr>
          <w:rFonts w:ascii="Arial" w:eastAsiaTheme="minorHAnsi" w:hAnsi="Arial" w:cs="Arial"/>
          <w:sz w:val="24"/>
          <w:szCs w:val="24"/>
        </w:rPr>
        <w:tab/>
        <w:t xml:space="preserve"> </w:t>
      </w:r>
    </w:p>
    <w:p w14:paraId="03D58632" w14:textId="77777777" w:rsidR="00732EBB" w:rsidRPr="00B55A73" w:rsidRDefault="00732EBB" w:rsidP="00732EBB">
      <w:pPr>
        <w:pStyle w:val="ListParagraph"/>
        <w:ind w:left="0"/>
        <w:rPr>
          <w:rFonts w:ascii="Arial" w:hAnsi="Arial" w:cs="Arial"/>
          <w:bCs/>
          <w:sz w:val="24"/>
          <w:szCs w:val="24"/>
        </w:rPr>
      </w:pPr>
    </w:p>
    <w:p w14:paraId="03D58633" w14:textId="77777777" w:rsidR="00D14BA4" w:rsidRDefault="00D14BA4" w:rsidP="00732EBB">
      <w:pPr>
        <w:pStyle w:val="ListParagraph"/>
        <w:ind w:left="0"/>
        <w:rPr>
          <w:rFonts w:ascii="Arial" w:hAnsi="Arial" w:cs="Arial"/>
          <w:bCs/>
          <w:sz w:val="24"/>
          <w:szCs w:val="24"/>
        </w:rPr>
      </w:pPr>
    </w:p>
    <w:p w14:paraId="03D58634" w14:textId="77777777" w:rsidR="00D14BA4" w:rsidRDefault="00D14BA4" w:rsidP="00732EBB">
      <w:pPr>
        <w:pStyle w:val="ListParagraph"/>
        <w:ind w:left="0"/>
        <w:rPr>
          <w:rFonts w:ascii="Arial" w:hAnsi="Arial" w:cs="Arial"/>
          <w:bCs/>
          <w:sz w:val="24"/>
          <w:szCs w:val="24"/>
        </w:rPr>
      </w:pPr>
    </w:p>
    <w:p w14:paraId="03D58635" w14:textId="77777777" w:rsidR="00D14BA4" w:rsidRDefault="00D14BA4" w:rsidP="00732EBB">
      <w:pPr>
        <w:pStyle w:val="ListParagraph"/>
        <w:ind w:left="0"/>
        <w:rPr>
          <w:rFonts w:ascii="Arial" w:hAnsi="Arial" w:cs="Arial"/>
          <w:bCs/>
          <w:sz w:val="24"/>
          <w:szCs w:val="24"/>
        </w:rPr>
      </w:pPr>
    </w:p>
    <w:p w14:paraId="03D58636" w14:textId="77777777" w:rsidR="00D14BA4" w:rsidRDefault="00D14BA4" w:rsidP="00732EBB">
      <w:pPr>
        <w:pStyle w:val="ListParagraph"/>
        <w:ind w:left="0"/>
        <w:rPr>
          <w:rFonts w:ascii="Arial" w:hAnsi="Arial" w:cs="Arial"/>
          <w:bCs/>
          <w:sz w:val="24"/>
          <w:szCs w:val="24"/>
        </w:rPr>
      </w:pPr>
    </w:p>
    <w:sectPr w:rsidR="00D14BA4" w:rsidSect="005E45E4">
      <w:pgSz w:w="12240" w:h="15840"/>
      <w:pgMar w:top="432" w:right="1440" w:bottom="432"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793E4"/>
    <w:multiLevelType w:val="singleLevel"/>
    <w:tmpl w:val="28A966AB"/>
    <w:lvl w:ilvl="0">
      <w:start w:val="1"/>
      <w:numFmt w:val="lowerLetter"/>
      <w:lvlText w:val="%1."/>
      <w:lvlJc w:val="left"/>
      <w:pPr>
        <w:tabs>
          <w:tab w:val="num" w:pos="648"/>
        </w:tabs>
        <w:ind w:firstLine="360"/>
      </w:pPr>
      <w:rPr>
        <w:rFonts w:ascii="Arial" w:hAnsi="Arial" w:cs="Arial"/>
        <w:snapToGrid/>
        <w:sz w:val="23"/>
        <w:szCs w:val="23"/>
      </w:rPr>
    </w:lvl>
  </w:abstractNum>
  <w:abstractNum w:abstractNumId="1">
    <w:nsid w:val="03473F12"/>
    <w:multiLevelType w:val="singleLevel"/>
    <w:tmpl w:val="F6AA6DA2"/>
    <w:lvl w:ilvl="0">
      <w:start w:val="6"/>
      <w:numFmt w:val="lowerLetter"/>
      <w:lvlText w:val="%1."/>
      <w:lvlJc w:val="left"/>
      <w:pPr>
        <w:tabs>
          <w:tab w:val="num" w:pos="648"/>
        </w:tabs>
        <w:ind w:firstLine="360"/>
      </w:pPr>
      <w:rPr>
        <w:rFonts w:ascii="Arial" w:hAnsi="Arial" w:cs="Arial"/>
        <w:snapToGrid/>
        <w:color w:val="000000" w:themeColor="text1"/>
        <w:sz w:val="23"/>
        <w:szCs w:val="23"/>
      </w:rPr>
    </w:lvl>
  </w:abstractNum>
  <w:abstractNum w:abstractNumId="2">
    <w:nsid w:val="03569E57"/>
    <w:multiLevelType w:val="singleLevel"/>
    <w:tmpl w:val="53C07666"/>
    <w:lvl w:ilvl="0">
      <w:start w:val="1"/>
      <w:numFmt w:val="decimal"/>
      <w:lvlText w:val="%1."/>
      <w:lvlJc w:val="left"/>
      <w:pPr>
        <w:tabs>
          <w:tab w:val="num" w:pos="360"/>
        </w:tabs>
      </w:pPr>
      <w:rPr>
        <w:rFonts w:ascii="Arial" w:hAnsi="Arial" w:cs="Arial"/>
        <w:snapToGrid/>
        <w:sz w:val="23"/>
        <w:szCs w:val="23"/>
      </w:rPr>
    </w:lvl>
  </w:abstractNum>
  <w:abstractNum w:abstractNumId="3">
    <w:nsid w:val="047186D4"/>
    <w:multiLevelType w:val="singleLevel"/>
    <w:tmpl w:val="3393574D"/>
    <w:lvl w:ilvl="0">
      <w:start w:val="1"/>
      <w:numFmt w:val="decimal"/>
      <w:lvlText w:val="%1."/>
      <w:lvlJc w:val="left"/>
      <w:pPr>
        <w:tabs>
          <w:tab w:val="num" w:pos="936"/>
        </w:tabs>
        <w:ind w:firstLine="648"/>
      </w:pPr>
      <w:rPr>
        <w:rFonts w:ascii="Arial" w:hAnsi="Arial" w:cs="Arial"/>
        <w:snapToGrid/>
        <w:sz w:val="23"/>
        <w:szCs w:val="23"/>
      </w:rPr>
    </w:lvl>
  </w:abstractNum>
  <w:abstractNum w:abstractNumId="4">
    <w:nsid w:val="066F0099"/>
    <w:multiLevelType w:val="hybridMultilevel"/>
    <w:tmpl w:val="2A1864F4"/>
    <w:lvl w:ilvl="0" w:tplc="B1189412">
      <w:start w:val="5"/>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13E956"/>
    <w:multiLevelType w:val="singleLevel"/>
    <w:tmpl w:val="251DBB7C"/>
    <w:lvl w:ilvl="0">
      <w:start w:val="1"/>
      <w:numFmt w:val="lowerLetter"/>
      <w:lvlText w:val="%1."/>
      <w:lvlJc w:val="left"/>
      <w:pPr>
        <w:tabs>
          <w:tab w:val="num" w:pos="648"/>
        </w:tabs>
        <w:ind w:firstLine="360"/>
      </w:pPr>
      <w:rPr>
        <w:rFonts w:ascii="Arial" w:hAnsi="Arial" w:cs="Arial"/>
        <w:snapToGrid/>
        <w:sz w:val="23"/>
        <w:szCs w:val="23"/>
      </w:rPr>
    </w:lvl>
  </w:abstractNum>
  <w:abstractNum w:abstractNumId="6">
    <w:nsid w:val="0743582D"/>
    <w:multiLevelType w:val="hybridMultilevel"/>
    <w:tmpl w:val="47784DE2"/>
    <w:lvl w:ilvl="0" w:tplc="90EAE896">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076987D9"/>
    <w:multiLevelType w:val="singleLevel"/>
    <w:tmpl w:val="16236726"/>
    <w:lvl w:ilvl="0">
      <w:start w:val="4"/>
      <w:numFmt w:val="decimal"/>
      <w:lvlText w:val="%1."/>
      <w:lvlJc w:val="left"/>
      <w:pPr>
        <w:tabs>
          <w:tab w:val="num" w:pos="936"/>
        </w:tabs>
        <w:ind w:firstLine="648"/>
      </w:pPr>
      <w:rPr>
        <w:rFonts w:ascii="Arial" w:hAnsi="Arial" w:cs="Arial"/>
        <w:snapToGrid/>
        <w:sz w:val="23"/>
        <w:szCs w:val="23"/>
      </w:rPr>
    </w:lvl>
  </w:abstractNum>
  <w:abstractNum w:abstractNumId="8">
    <w:nsid w:val="07A6102B"/>
    <w:multiLevelType w:val="hybridMultilevel"/>
    <w:tmpl w:val="C9206D1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08042C1"/>
    <w:multiLevelType w:val="hybridMultilevel"/>
    <w:tmpl w:val="19EA884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1244CD6"/>
    <w:multiLevelType w:val="hybridMultilevel"/>
    <w:tmpl w:val="C9206D1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1CCC077B"/>
    <w:multiLevelType w:val="hybridMultilevel"/>
    <w:tmpl w:val="278206EE"/>
    <w:lvl w:ilvl="0" w:tplc="0409000F">
      <w:start w:val="1"/>
      <w:numFmt w:val="decimal"/>
      <w:lvlText w:val="%1."/>
      <w:lvlJc w:val="left"/>
      <w:pPr>
        <w:ind w:left="720" w:hanging="360"/>
      </w:pPr>
      <w:rPr>
        <w:rFonts w:hint="default"/>
      </w:rPr>
    </w:lvl>
    <w:lvl w:ilvl="1" w:tplc="627230CC">
      <w:start w:val="1"/>
      <w:numFmt w:val="lowerLetter"/>
      <w:lvlText w:val="%2)"/>
      <w:lvlJc w:val="left"/>
      <w:pPr>
        <w:ind w:left="1560" w:hanging="480"/>
      </w:pPr>
      <w:rPr>
        <w:rFonts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FAC1106"/>
    <w:multiLevelType w:val="hybridMultilevel"/>
    <w:tmpl w:val="4386E712"/>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nsid w:val="300E4706"/>
    <w:multiLevelType w:val="hybridMultilevel"/>
    <w:tmpl w:val="FB48C30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00F77FD"/>
    <w:multiLevelType w:val="hybridMultilevel"/>
    <w:tmpl w:val="D30ABEBE"/>
    <w:lvl w:ilvl="0" w:tplc="04090019">
      <w:start w:val="1"/>
      <w:numFmt w:val="lowerLetter"/>
      <w:lvlText w:val="%1."/>
      <w:lvlJc w:val="left"/>
      <w:pPr>
        <w:ind w:left="3690" w:hanging="360"/>
      </w:pPr>
    </w:lvl>
    <w:lvl w:ilvl="1" w:tplc="04090019" w:tentative="1">
      <w:start w:val="1"/>
      <w:numFmt w:val="lowerLetter"/>
      <w:lvlText w:val="%2."/>
      <w:lvlJc w:val="left"/>
      <w:pPr>
        <w:ind w:left="4410" w:hanging="360"/>
      </w:pPr>
    </w:lvl>
    <w:lvl w:ilvl="2" w:tplc="0409001B" w:tentative="1">
      <w:start w:val="1"/>
      <w:numFmt w:val="lowerRoman"/>
      <w:lvlText w:val="%3."/>
      <w:lvlJc w:val="right"/>
      <w:pPr>
        <w:ind w:left="5130" w:hanging="180"/>
      </w:pPr>
    </w:lvl>
    <w:lvl w:ilvl="3" w:tplc="0409000F" w:tentative="1">
      <w:start w:val="1"/>
      <w:numFmt w:val="decimal"/>
      <w:lvlText w:val="%4."/>
      <w:lvlJc w:val="left"/>
      <w:pPr>
        <w:ind w:left="5850" w:hanging="360"/>
      </w:pPr>
    </w:lvl>
    <w:lvl w:ilvl="4" w:tplc="04090019" w:tentative="1">
      <w:start w:val="1"/>
      <w:numFmt w:val="lowerLetter"/>
      <w:lvlText w:val="%5."/>
      <w:lvlJc w:val="left"/>
      <w:pPr>
        <w:ind w:left="6570" w:hanging="360"/>
      </w:pPr>
    </w:lvl>
    <w:lvl w:ilvl="5" w:tplc="0409001B" w:tentative="1">
      <w:start w:val="1"/>
      <w:numFmt w:val="lowerRoman"/>
      <w:lvlText w:val="%6."/>
      <w:lvlJc w:val="right"/>
      <w:pPr>
        <w:ind w:left="7290" w:hanging="180"/>
      </w:pPr>
    </w:lvl>
    <w:lvl w:ilvl="6" w:tplc="0409000F" w:tentative="1">
      <w:start w:val="1"/>
      <w:numFmt w:val="decimal"/>
      <w:lvlText w:val="%7."/>
      <w:lvlJc w:val="left"/>
      <w:pPr>
        <w:ind w:left="8010" w:hanging="360"/>
      </w:pPr>
    </w:lvl>
    <w:lvl w:ilvl="7" w:tplc="04090019" w:tentative="1">
      <w:start w:val="1"/>
      <w:numFmt w:val="lowerLetter"/>
      <w:lvlText w:val="%8."/>
      <w:lvlJc w:val="left"/>
      <w:pPr>
        <w:ind w:left="8730" w:hanging="360"/>
      </w:pPr>
    </w:lvl>
    <w:lvl w:ilvl="8" w:tplc="0409001B" w:tentative="1">
      <w:start w:val="1"/>
      <w:numFmt w:val="lowerRoman"/>
      <w:lvlText w:val="%9."/>
      <w:lvlJc w:val="right"/>
      <w:pPr>
        <w:ind w:left="9450" w:hanging="180"/>
      </w:pPr>
    </w:lvl>
  </w:abstractNum>
  <w:abstractNum w:abstractNumId="15">
    <w:nsid w:val="35900FFC"/>
    <w:multiLevelType w:val="hybridMultilevel"/>
    <w:tmpl w:val="CA98C29E"/>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nsid w:val="387767B0"/>
    <w:multiLevelType w:val="hybridMultilevel"/>
    <w:tmpl w:val="AAF2A3BA"/>
    <w:lvl w:ilvl="0" w:tplc="04090017">
      <w:start w:val="1"/>
      <w:numFmt w:val="lowerLetter"/>
      <w:lvlText w:val="%1)"/>
      <w:lvlJc w:val="left"/>
      <w:pPr>
        <w:ind w:left="2205" w:hanging="360"/>
      </w:pPr>
    </w:lvl>
    <w:lvl w:ilvl="1" w:tplc="04090019">
      <w:start w:val="1"/>
      <w:numFmt w:val="lowerLetter"/>
      <w:lvlText w:val="%2."/>
      <w:lvlJc w:val="left"/>
      <w:pPr>
        <w:ind w:left="2925" w:hanging="360"/>
      </w:pPr>
    </w:lvl>
    <w:lvl w:ilvl="2" w:tplc="0409001B" w:tentative="1">
      <w:start w:val="1"/>
      <w:numFmt w:val="lowerRoman"/>
      <w:lvlText w:val="%3."/>
      <w:lvlJc w:val="right"/>
      <w:pPr>
        <w:ind w:left="3645" w:hanging="180"/>
      </w:pPr>
    </w:lvl>
    <w:lvl w:ilvl="3" w:tplc="0409000F" w:tentative="1">
      <w:start w:val="1"/>
      <w:numFmt w:val="decimal"/>
      <w:lvlText w:val="%4."/>
      <w:lvlJc w:val="left"/>
      <w:pPr>
        <w:ind w:left="4365" w:hanging="360"/>
      </w:pPr>
    </w:lvl>
    <w:lvl w:ilvl="4" w:tplc="04090019" w:tentative="1">
      <w:start w:val="1"/>
      <w:numFmt w:val="lowerLetter"/>
      <w:lvlText w:val="%5."/>
      <w:lvlJc w:val="left"/>
      <w:pPr>
        <w:ind w:left="5085" w:hanging="360"/>
      </w:pPr>
    </w:lvl>
    <w:lvl w:ilvl="5" w:tplc="0409001B" w:tentative="1">
      <w:start w:val="1"/>
      <w:numFmt w:val="lowerRoman"/>
      <w:lvlText w:val="%6."/>
      <w:lvlJc w:val="right"/>
      <w:pPr>
        <w:ind w:left="5805" w:hanging="180"/>
      </w:pPr>
    </w:lvl>
    <w:lvl w:ilvl="6" w:tplc="0409000F" w:tentative="1">
      <w:start w:val="1"/>
      <w:numFmt w:val="decimal"/>
      <w:lvlText w:val="%7."/>
      <w:lvlJc w:val="left"/>
      <w:pPr>
        <w:ind w:left="6525" w:hanging="360"/>
      </w:pPr>
    </w:lvl>
    <w:lvl w:ilvl="7" w:tplc="04090019" w:tentative="1">
      <w:start w:val="1"/>
      <w:numFmt w:val="lowerLetter"/>
      <w:lvlText w:val="%8."/>
      <w:lvlJc w:val="left"/>
      <w:pPr>
        <w:ind w:left="7245" w:hanging="360"/>
      </w:pPr>
    </w:lvl>
    <w:lvl w:ilvl="8" w:tplc="0409001B" w:tentative="1">
      <w:start w:val="1"/>
      <w:numFmt w:val="lowerRoman"/>
      <w:lvlText w:val="%9."/>
      <w:lvlJc w:val="right"/>
      <w:pPr>
        <w:ind w:left="7965" w:hanging="180"/>
      </w:pPr>
    </w:lvl>
  </w:abstractNum>
  <w:abstractNum w:abstractNumId="17">
    <w:nsid w:val="39EC4A17"/>
    <w:multiLevelType w:val="hybridMultilevel"/>
    <w:tmpl w:val="5018055E"/>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nsid w:val="43B66843"/>
    <w:multiLevelType w:val="hybridMultilevel"/>
    <w:tmpl w:val="2C0E6484"/>
    <w:lvl w:ilvl="0" w:tplc="E7960806">
      <w:start w:val="1"/>
      <w:numFmt w:val="lowerRoman"/>
      <w:lvlText w:val="%1)"/>
      <w:lvlJc w:val="right"/>
      <w:pPr>
        <w:ind w:left="2925" w:hanging="360"/>
      </w:pPr>
      <w:rPr>
        <w:rFonts w:hint="default"/>
      </w:rPr>
    </w:lvl>
    <w:lvl w:ilvl="1" w:tplc="04090019" w:tentative="1">
      <w:start w:val="1"/>
      <w:numFmt w:val="lowerLetter"/>
      <w:lvlText w:val="%2."/>
      <w:lvlJc w:val="left"/>
      <w:pPr>
        <w:ind w:left="3645" w:hanging="360"/>
      </w:pPr>
    </w:lvl>
    <w:lvl w:ilvl="2" w:tplc="0409001B" w:tentative="1">
      <w:start w:val="1"/>
      <w:numFmt w:val="lowerRoman"/>
      <w:lvlText w:val="%3."/>
      <w:lvlJc w:val="right"/>
      <w:pPr>
        <w:ind w:left="4365" w:hanging="180"/>
      </w:pPr>
    </w:lvl>
    <w:lvl w:ilvl="3" w:tplc="0409000F" w:tentative="1">
      <w:start w:val="1"/>
      <w:numFmt w:val="decimal"/>
      <w:lvlText w:val="%4."/>
      <w:lvlJc w:val="left"/>
      <w:pPr>
        <w:ind w:left="5085" w:hanging="360"/>
      </w:pPr>
    </w:lvl>
    <w:lvl w:ilvl="4" w:tplc="04090019" w:tentative="1">
      <w:start w:val="1"/>
      <w:numFmt w:val="lowerLetter"/>
      <w:lvlText w:val="%5."/>
      <w:lvlJc w:val="left"/>
      <w:pPr>
        <w:ind w:left="5805" w:hanging="360"/>
      </w:pPr>
    </w:lvl>
    <w:lvl w:ilvl="5" w:tplc="0409001B" w:tentative="1">
      <w:start w:val="1"/>
      <w:numFmt w:val="lowerRoman"/>
      <w:lvlText w:val="%6."/>
      <w:lvlJc w:val="right"/>
      <w:pPr>
        <w:ind w:left="6525" w:hanging="180"/>
      </w:pPr>
    </w:lvl>
    <w:lvl w:ilvl="6" w:tplc="0409000F" w:tentative="1">
      <w:start w:val="1"/>
      <w:numFmt w:val="decimal"/>
      <w:lvlText w:val="%7."/>
      <w:lvlJc w:val="left"/>
      <w:pPr>
        <w:ind w:left="7245" w:hanging="360"/>
      </w:pPr>
    </w:lvl>
    <w:lvl w:ilvl="7" w:tplc="04090019" w:tentative="1">
      <w:start w:val="1"/>
      <w:numFmt w:val="lowerLetter"/>
      <w:lvlText w:val="%8."/>
      <w:lvlJc w:val="left"/>
      <w:pPr>
        <w:ind w:left="7965" w:hanging="360"/>
      </w:pPr>
    </w:lvl>
    <w:lvl w:ilvl="8" w:tplc="0409001B" w:tentative="1">
      <w:start w:val="1"/>
      <w:numFmt w:val="lowerRoman"/>
      <w:lvlText w:val="%9."/>
      <w:lvlJc w:val="right"/>
      <w:pPr>
        <w:ind w:left="8685" w:hanging="180"/>
      </w:pPr>
    </w:lvl>
  </w:abstractNum>
  <w:abstractNum w:abstractNumId="19">
    <w:nsid w:val="44053E24"/>
    <w:multiLevelType w:val="hybridMultilevel"/>
    <w:tmpl w:val="6E7C29F4"/>
    <w:lvl w:ilvl="0" w:tplc="E7960806">
      <w:start w:val="1"/>
      <w:numFmt w:val="lowerRoman"/>
      <w:lvlText w:val="%1)"/>
      <w:lvlJc w:val="righ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0">
    <w:nsid w:val="478A469B"/>
    <w:multiLevelType w:val="hybridMultilevel"/>
    <w:tmpl w:val="EBFA6704"/>
    <w:lvl w:ilvl="0" w:tplc="E7960806">
      <w:start w:val="1"/>
      <w:numFmt w:val="lowerRoman"/>
      <w:lvlText w:val="%1)"/>
      <w:lvlJc w:val="righ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1">
    <w:nsid w:val="481C146F"/>
    <w:multiLevelType w:val="hybridMultilevel"/>
    <w:tmpl w:val="6D98BB2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DB8491A"/>
    <w:multiLevelType w:val="hybridMultilevel"/>
    <w:tmpl w:val="C9206D1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4FA66B4B"/>
    <w:multiLevelType w:val="hybridMultilevel"/>
    <w:tmpl w:val="C082B0B4"/>
    <w:lvl w:ilvl="0" w:tplc="04090017">
      <w:start w:val="1"/>
      <w:numFmt w:val="lowerLetter"/>
      <w:lvlText w:val="%1)"/>
      <w:lvlJc w:val="left"/>
      <w:pPr>
        <w:ind w:left="2205" w:hanging="360"/>
      </w:pPr>
    </w:lvl>
    <w:lvl w:ilvl="1" w:tplc="04090019" w:tentative="1">
      <w:start w:val="1"/>
      <w:numFmt w:val="lowerLetter"/>
      <w:lvlText w:val="%2."/>
      <w:lvlJc w:val="left"/>
      <w:pPr>
        <w:ind w:left="2925" w:hanging="360"/>
      </w:pPr>
    </w:lvl>
    <w:lvl w:ilvl="2" w:tplc="0409001B" w:tentative="1">
      <w:start w:val="1"/>
      <w:numFmt w:val="lowerRoman"/>
      <w:lvlText w:val="%3."/>
      <w:lvlJc w:val="right"/>
      <w:pPr>
        <w:ind w:left="3645" w:hanging="180"/>
      </w:pPr>
    </w:lvl>
    <w:lvl w:ilvl="3" w:tplc="0409000F" w:tentative="1">
      <w:start w:val="1"/>
      <w:numFmt w:val="decimal"/>
      <w:lvlText w:val="%4."/>
      <w:lvlJc w:val="left"/>
      <w:pPr>
        <w:ind w:left="4365" w:hanging="360"/>
      </w:pPr>
    </w:lvl>
    <w:lvl w:ilvl="4" w:tplc="04090019" w:tentative="1">
      <w:start w:val="1"/>
      <w:numFmt w:val="lowerLetter"/>
      <w:lvlText w:val="%5."/>
      <w:lvlJc w:val="left"/>
      <w:pPr>
        <w:ind w:left="5085" w:hanging="360"/>
      </w:pPr>
    </w:lvl>
    <w:lvl w:ilvl="5" w:tplc="0409001B" w:tentative="1">
      <w:start w:val="1"/>
      <w:numFmt w:val="lowerRoman"/>
      <w:lvlText w:val="%6."/>
      <w:lvlJc w:val="right"/>
      <w:pPr>
        <w:ind w:left="5805" w:hanging="180"/>
      </w:pPr>
    </w:lvl>
    <w:lvl w:ilvl="6" w:tplc="0409000F" w:tentative="1">
      <w:start w:val="1"/>
      <w:numFmt w:val="decimal"/>
      <w:lvlText w:val="%7."/>
      <w:lvlJc w:val="left"/>
      <w:pPr>
        <w:ind w:left="6525" w:hanging="360"/>
      </w:pPr>
    </w:lvl>
    <w:lvl w:ilvl="7" w:tplc="04090019" w:tentative="1">
      <w:start w:val="1"/>
      <w:numFmt w:val="lowerLetter"/>
      <w:lvlText w:val="%8."/>
      <w:lvlJc w:val="left"/>
      <w:pPr>
        <w:ind w:left="7245" w:hanging="360"/>
      </w:pPr>
    </w:lvl>
    <w:lvl w:ilvl="8" w:tplc="0409001B" w:tentative="1">
      <w:start w:val="1"/>
      <w:numFmt w:val="lowerRoman"/>
      <w:lvlText w:val="%9."/>
      <w:lvlJc w:val="right"/>
      <w:pPr>
        <w:ind w:left="7965" w:hanging="180"/>
      </w:pPr>
    </w:lvl>
  </w:abstractNum>
  <w:abstractNum w:abstractNumId="24">
    <w:nsid w:val="518949DA"/>
    <w:multiLevelType w:val="hybridMultilevel"/>
    <w:tmpl w:val="DD549C78"/>
    <w:lvl w:ilvl="0" w:tplc="04090015">
      <w:start w:val="1"/>
      <w:numFmt w:val="upperLetter"/>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5">
    <w:nsid w:val="5DA31023"/>
    <w:multiLevelType w:val="hybridMultilevel"/>
    <w:tmpl w:val="FABEF58E"/>
    <w:lvl w:ilvl="0" w:tplc="CCAEDECA">
      <w:start w:val="7"/>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696766DC"/>
    <w:multiLevelType w:val="hybridMultilevel"/>
    <w:tmpl w:val="4386E712"/>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7">
    <w:nsid w:val="7307261A"/>
    <w:multiLevelType w:val="hybridMultilevel"/>
    <w:tmpl w:val="CBC620F0"/>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8">
    <w:nsid w:val="73B41B8C"/>
    <w:multiLevelType w:val="hybridMultilevel"/>
    <w:tmpl w:val="10A84348"/>
    <w:lvl w:ilvl="0" w:tplc="E7960806">
      <w:start w:val="1"/>
      <w:numFmt w:val="lowerRoman"/>
      <w:lvlText w:val="%1)"/>
      <w:lvlJc w:val="right"/>
      <w:pPr>
        <w:ind w:left="2925" w:hanging="360"/>
      </w:pPr>
      <w:rPr>
        <w:rFonts w:hint="default"/>
      </w:rPr>
    </w:lvl>
    <w:lvl w:ilvl="1" w:tplc="04090019">
      <w:start w:val="1"/>
      <w:numFmt w:val="lowerLetter"/>
      <w:lvlText w:val="%2."/>
      <w:lvlJc w:val="left"/>
      <w:pPr>
        <w:ind w:left="3645" w:hanging="360"/>
      </w:pPr>
    </w:lvl>
    <w:lvl w:ilvl="2" w:tplc="0409001B" w:tentative="1">
      <w:start w:val="1"/>
      <w:numFmt w:val="lowerRoman"/>
      <w:lvlText w:val="%3."/>
      <w:lvlJc w:val="right"/>
      <w:pPr>
        <w:ind w:left="4365" w:hanging="180"/>
      </w:pPr>
    </w:lvl>
    <w:lvl w:ilvl="3" w:tplc="0409000F" w:tentative="1">
      <w:start w:val="1"/>
      <w:numFmt w:val="decimal"/>
      <w:lvlText w:val="%4."/>
      <w:lvlJc w:val="left"/>
      <w:pPr>
        <w:ind w:left="5085" w:hanging="360"/>
      </w:pPr>
    </w:lvl>
    <w:lvl w:ilvl="4" w:tplc="04090019" w:tentative="1">
      <w:start w:val="1"/>
      <w:numFmt w:val="lowerLetter"/>
      <w:lvlText w:val="%5."/>
      <w:lvlJc w:val="left"/>
      <w:pPr>
        <w:ind w:left="5805" w:hanging="360"/>
      </w:pPr>
    </w:lvl>
    <w:lvl w:ilvl="5" w:tplc="0409001B" w:tentative="1">
      <w:start w:val="1"/>
      <w:numFmt w:val="lowerRoman"/>
      <w:lvlText w:val="%6."/>
      <w:lvlJc w:val="right"/>
      <w:pPr>
        <w:ind w:left="6525" w:hanging="180"/>
      </w:pPr>
    </w:lvl>
    <w:lvl w:ilvl="6" w:tplc="0409000F" w:tentative="1">
      <w:start w:val="1"/>
      <w:numFmt w:val="decimal"/>
      <w:lvlText w:val="%7."/>
      <w:lvlJc w:val="left"/>
      <w:pPr>
        <w:ind w:left="7245" w:hanging="360"/>
      </w:pPr>
    </w:lvl>
    <w:lvl w:ilvl="7" w:tplc="04090019" w:tentative="1">
      <w:start w:val="1"/>
      <w:numFmt w:val="lowerLetter"/>
      <w:lvlText w:val="%8."/>
      <w:lvlJc w:val="left"/>
      <w:pPr>
        <w:ind w:left="7965" w:hanging="360"/>
      </w:pPr>
    </w:lvl>
    <w:lvl w:ilvl="8" w:tplc="0409001B" w:tentative="1">
      <w:start w:val="1"/>
      <w:numFmt w:val="lowerRoman"/>
      <w:lvlText w:val="%9."/>
      <w:lvlJc w:val="right"/>
      <w:pPr>
        <w:ind w:left="8685" w:hanging="180"/>
      </w:pPr>
    </w:lvl>
  </w:abstractNum>
  <w:abstractNum w:abstractNumId="29">
    <w:nsid w:val="7E141DB4"/>
    <w:multiLevelType w:val="hybridMultilevel"/>
    <w:tmpl w:val="EB50F05C"/>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
    <w:nsid w:val="7EB37976"/>
    <w:multiLevelType w:val="hybridMultilevel"/>
    <w:tmpl w:val="2FF05B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7FA40A75"/>
    <w:multiLevelType w:val="hybridMultilevel"/>
    <w:tmpl w:val="14F2F0D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4"/>
  </w:num>
  <w:num w:numId="2">
    <w:abstractNumId w:val="21"/>
  </w:num>
  <w:num w:numId="3">
    <w:abstractNumId w:val="31"/>
  </w:num>
  <w:num w:numId="4">
    <w:abstractNumId w:val="6"/>
  </w:num>
  <w:num w:numId="5">
    <w:abstractNumId w:val="16"/>
  </w:num>
  <w:num w:numId="6">
    <w:abstractNumId w:val="22"/>
  </w:num>
  <w:num w:numId="7">
    <w:abstractNumId w:val="23"/>
  </w:num>
  <w:num w:numId="8">
    <w:abstractNumId w:val="29"/>
  </w:num>
  <w:num w:numId="9">
    <w:abstractNumId w:val="20"/>
  </w:num>
  <w:num w:numId="10">
    <w:abstractNumId w:val="26"/>
  </w:num>
  <w:num w:numId="11">
    <w:abstractNumId w:val="19"/>
  </w:num>
  <w:num w:numId="12">
    <w:abstractNumId w:val="13"/>
  </w:num>
  <w:num w:numId="13">
    <w:abstractNumId w:val="25"/>
  </w:num>
  <w:num w:numId="14">
    <w:abstractNumId w:val="9"/>
  </w:num>
  <w:num w:numId="15">
    <w:abstractNumId w:val="28"/>
  </w:num>
  <w:num w:numId="16">
    <w:abstractNumId w:val="10"/>
  </w:num>
  <w:num w:numId="17">
    <w:abstractNumId w:val="12"/>
  </w:num>
  <w:num w:numId="18">
    <w:abstractNumId w:val="4"/>
  </w:num>
  <w:num w:numId="19">
    <w:abstractNumId w:val="15"/>
  </w:num>
  <w:num w:numId="20">
    <w:abstractNumId w:val="17"/>
  </w:num>
  <w:num w:numId="21">
    <w:abstractNumId w:val="18"/>
  </w:num>
  <w:num w:numId="22">
    <w:abstractNumId w:val="14"/>
  </w:num>
  <w:num w:numId="23">
    <w:abstractNumId w:val="11"/>
  </w:num>
  <w:num w:numId="24">
    <w:abstractNumId w:val="30"/>
  </w:num>
  <w:num w:numId="25">
    <w:abstractNumId w:val="8"/>
  </w:num>
  <w:num w:numId="26">
    <w:abstractNumId w:val="27"/>
  </w:num>
  <w:num w:numId="27">
    <w:abstractNumId w:val="2"/>
  </w:num>
  <w:num w:numId="28">
    <w:abstractNumId w:val="5"/>
  </w:num>
  <w:num w:numId="29">
    <w:abstractNumId w:val="3"/>
  </w:num>
  <w:num w:numId="30">
    <w:abstractNumId w:val="7"/>
  </w:num>
  <w:num w:numId="31">
    <w:abstractNumId w:val="1"/>
  </w:num>
  <w:num w:numId="32">
    <w:abstractNumId w:val="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hideGrammaticalErrors/>
  <w:defaultTabStop w:val="720"/>
  <w:drawingGridHorizontalSpacing w:val="10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3772"/>
    <w:rsid w:val="00001DC9"/>
    <w:rsid w:val="00003D89"/>
    <w:rsid w:val="00023760"/>
    <w:rsid w:val="00024FCC"/>
    <w:rsid w:val="00043437"/>
    <w:rsid w:val="000735A9"/>
    <w:rsid w:val="00087D05"/>
    <w:rsid w:val="000A3AF0"/>
    <w:rsid w:val="000C0B80"/>
    <w:rsid w:val="000C5A01"/>
    <w:rsid w:val="00122F19"/>
    <w:rsid w:val="0012551B"/>
    <w:rsid w:val="00135CD4"/>
    <w:rsid w:val="00153A36"/>
    <w:rsid w:val="00156DBF"/>
    <w:rsid w:val="00161FB2"/>
    <w:rsid w:val="00164FEF"/>
    <w:rsid w:val="00172DA7"/>
    <w:rsid w:val="0017314A"/>
    <w:rsid w:val="001A7F3E"/>
    <w:rsid w:val="001B44F5"/>
    <w:rsid w:val="001B52CB"/>
    <w:rsid w:val="001B559E"/>
    <w:rsid w:val="001C09E1"/>
    <w:rsid w:val="001D1752"/>
    <w:rsid w:val="001D2E0A"/>
    <w:rsid w:val="001E5E9C"/>
    <w:rsid w:val="00205939"/>
    <w:rsid w:val="00213CE5"/>
    <w:rsid w:val="00224223"/>
    <w:rsid w:val="00224336"/>
    <w:rsid w:val="002268A0"/>
    <w:rsid w:val="00243DCA"/>
    <w:rsid w:val="0024528E"/>
    <w:rsid w:val="00255F98"/>
    <w:rsid w:val="002676FE"/>
    <w:rsid w:val="0027102C"/>
    <w:rsid w:val="00284BB1"/>
    <w:rsid w:val="002859D4"/>
    <w:rsid w:val="00287098"/>
    <w:rsid w:val="00292C2D"/>
    <w:rsid w:val="002C3681"/>
    <w:rsid w:val="002E3B89"/>
    <w:rsid w:val="002E4A73"/>
    <w:rsid w:val="002F0E93"/>
    <w:rsid w:val="0031530D"/>
    <w:rsid w:val="00317DA6"/>
    <w:rsid w:val="00327781"/>
    <w:rsid w:val="00332599"/>
    <w:rsid w:val="00333772"/>
    <w:rsid w:val="0036175E"/>
    <w:rsid w:val="00363E27"/>
    <w:rsid w:val="0037084B"/>
    <w:rsid w:val="00371355"/>
    <w:rsid w:val="00373F16"/>
    <w:rsid w:val="00393EB1"/>
    <w:rsid w:val="003964E1"/>
    <w:rsid w:val="003A09AF"/>
    <w:rsid w:val="003A50E8"/>
    <w:rsid w:val="003B0B57"/>
    <w:rsid w:val="003B4670"/>
    <w:rsid w:val="003D4CBB"/>
    <w:rsid w:val="003E795D"/>
    <w:rsid w:val="003F5482"/>
    <w:rsid w:val="003F7B1B"/>
    <w:rsid w:val="00431C08"/>
    <w:rsid w:val="0045305D"/>
    <w:rsid w:val="0049512F"/>
    <w:rsid w:val="004A3A92"/>
    <w:rsid w:val="004B0945"/>
    <w:rsid w:val="004F25E7"/>
    <w:rsid w:val="00505F8F"/>
    <w:rsid w:val="005121FB"/>
    <w:rsid w:val="00513A79"/>
    <w:rsid w:val="00525B9F"/>
    <w:rsid w:val="00537DE6"/>
    <w:rsid w:val="005900C1"/>
    <w:rsid w:val="005E193F"/>
    <w:rsid w:val="005E45E4"/>
    <w:rsid w:val="005F79D0"/>
    <w:rsid w:val="006024BD"/>
    <w:rsid w:val="00603BD7"/>
    <w:rsid w:val="0060629F"/>
    <w:rsid w:val="0061400C"/>
    <w:rsid w:val="006223ED"/>
    <w:rsid w:val="0062601A"/>
    <w:rsid w:val="006428FF"/>
    <w:rsid w:val="00644E8A"/>
    <w:rsid w:val="006502BE"/>
    <w:rsid w:val="0065257F"/>
    <w:rsid w:val="00666231"/>
    <w:rsid w:val="006679CA"/>
    <w:rsid w:val="00672080"/>
    <w:rsid w:val="00674CF3"/>
    <w:rsid w:val="00687BB5"/>
    <w:rsid w:val="0069148F"/>
    <w:rsid w:val="006A42FC"/>
    <w:rsid w:val="006B697A"/>
    <w:rsid w:val="006E7A8C"/>
    <w:rsid w:val="007158BA"/>
    <w:rsid w:val="00730C48"/>
    <w:rsid w:val="00732EBB"/>
    <w:rsid w:val="0073546B"/>
    <w:rsid w:val="007424EE"/>
    <w:rsid w:val="007437CD"/>
    <w:rsid w:val="00746398"/>
    <w:rsid w:val="00755E0B"/>
    <w:rsid w:val="00762FDC"/>
    <w:rsid w:val="007954BB"/>
    <w:rsid w:val="007A111B"/>
    <w:rsid w:val="007A32E7"/>
    <w:rsid w:val="007B2699"/>
    <w:rsid w:val="007B6B62"/>
    <w:rsid w:val="007B6FA3"/>
    <w:rsid w:val="007B76C6"/>
    <w:rsid w:val="007F3005"/>
    <w:rsid w:val="0084790E"/>
    <w:rsid w:val="00880FD0"/>
    <w:rsid w:val="008845C8"/>
    <w:rsid w:val="00894983"/>
    <w:rsid w:val="008A64C5"/>
    <w:rsid w:val="008D3596"/>
    <w:rsid w:val="008D4F42"/>
    <w:rsid w:val="008D75DB"/>
    <w:rsid w:val="00911BAF"/>
    <w:rsid w:val="00926A25"/>
    <w:rsid w:val="00930288"/>
    <w:rsid w:val="009318B1"/>
    <w:rsid w:val="00944F6F"/>
    <w:rsid w:val="009537D3"/>
    <w:rsid w:val="00960EEE"/>
    <w:rsid w:val="00971F28"/>
    <w:rsid w:val="009726E5"/>
    <w:rsid w:val="00990487"/>
    <w:rsid w:val="009A0FDC"/>
    <w:rsid w:val="009C0B82"/>
    <w:rsid w:val="009E22B5"/>
    <w:rsid w:val="00A156C0"/>
    <w:rsid w:val="00A33232"/>
    <w:rsid w:val="00A43E0F"/>
    <w:rsid w:val="00A4484D"/>
    <w:rsid w:val="00A715C4"/>
    <w:rsid w:val="00AA4B16"/>
    <w:rsid w:val="00AA6395"/>
    <w:rsid w:val="00AB17CA"/>
    <w:rsid w:val="00AB40AA"/>
    <w:rsid w:val="00AD2788"/>
    <w:rsid w:val="00AE7462"/>
    <w:rsid w:val="00B07EE0"/>
    <w:rsid w:val="00B20894"/>
    <w:rsid w:val="00B24BF4"/>
    <w:rsid w:val="00B343E2"/>
    <w:rsid w:val="00B468E0"/>
    <w:rsid w:val="00B5085C"/>
    <w:rsid w:val="00B552FF"/>
    <w:rsid w:val="00B55A73"/>
    <w:rsid w:val="00B950EF"/>
    <w:rsid w:val="00BB2E9C"/>
    <w:rsid w:val="00BB7092"/>
    <w:rsid w:val="00BC388C"/>
    <w:rsid w:val="00BC6470"/>
    <w:rsid w:val="00BC6D78"/>
    <w:rsid w:val="00BD1841"/>
    <w:rsid w:val="00BD1B53"/>
    <w:rsid w:val="00BE37B6"/>
    <w:rsid w:val="00BE65DA"/>
    <w:rsid w:val="00BF1F25"/>
    <w:rsid w:val="00C0068F"/>
    <w:rsid w:val="00C01D18"/>
    <w:rsid w:val="00C072C8"/>
    <w:rsid w:val="00C51BAD"/>
    <w:rsid w:val="00C56EDD"/>
    <w:rsid w:val="00C66B68"/>
    <w:rsid w:val="00C740E9"/>
    <w:rsid w:val="00CB663C"/>
    <w:rsid w:val="00CC38E8"/>
    <w:rsid w:val="00D1010E"/>
    <w:rsid w:val="00D1318D"/>
    <w:rsid w:val="00D14BA4"/>
    <w:rsid w:val="00D3066F"/>
    <w:rsid w:val="00D32487"/>
    <w:rsid w:val="00D3642D"/>
    <w:rsid w:val="00D42F27"/>
    <w:rsid w:val="00D47FB1"/>
    <w:rsid w:val="00D62C1B"/>
    <w:rsid w:val="00D722B5"/>
    <w:rsid w:val="00D9746C"/>
    <w:rsid w:val="00DA750C"/>
    <w:rsid w:val="00DB468B"/>
    <w:rsid w:val="00DB4ED1"/>
    <w:rsid w:val="00DF0393"/>
    <w:rsid w:val="00DF79DA"/>
    <w:rsid w:val="00E02025"/>
    <w:rsid w:val="00E02403"/>
    <w:rsid w:val="00E03044"/>
    <w:rsid w:val="00E429E9"/>
    <w:rsid w:val="00E60743"/>
    <w:rsid w:val="00E63891"/>
    <w:rsid w:val="00EB1353"/>
    <w:rsid w:val="00EB475D"/>
    <w:rsid w:val="00EC214D"/>
    <w:rsid w:val="00ED361E"/>
    <w:rsid w:val="00F02351"/>
    <w:rsid w:val="00F04D19"/>
    <w:rsid w:val="00F20E10"/>
    <w:rsid w:val="00F22279"/>
    <w:rsid w:val="00F2578F"/>
    <w:rsid w:val="00F31677"/>
    <w:rsid w:val="00F33320"/>
    <w:rsid w:val="00F34B8A"/>
    <w:rsid w:val="00F410B2"/>
    <w:rsid w:val="00F52F9E"/>
    <w:rsid w:val="00F57C48"/>
    <w:rsid w:val="00F710C4"/>
    <w:rsid w:val="00F844AA"/>
    <w:rsid w:val="00F84AA5"/>
    <w:rsid w:val="00F8674C"/>
    <w:rsid w:val="00FA627D"/>
    <w:rsid w:val="00FB6488"/>
    <w:rsid w:val="00FC66A7"/>
    <w:rsid w:val="00FC6CB6"/>
    <w:rsid w:val="00FC7DE7"/>
    <w:rsid w:val="00FE68C5"/>
    <w:rsid w:val="00FF5E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03D58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3772"/>
    <w:pPr>
      <w:autoSpaceDE w:val="0"/>
      <w:autoSpaceDN w:val="0"/>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3772"/>
    <w:pPr>
      <w:ind w:left="720"/>
      <w:contextualSpacing/>
    </w:pPr>
  </w:style>
  <w:style w:type="paragraph" w:styleId="Revision">
    <w:name w:val="Revision"/>
    <w:hidden/>
    <w:uiPriority w:val="99"/>
    <w:semiHidden/>
    <w:rsid w:val="00333772"/>
    <w:pPr>
      <w:spacing w:after="0" w:line="240" w:lineRule="auto"/>
    </w:pPr>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333772"/>
    <w:rPr>
      <w:rFonts w:ascii="Tahoma" w:hAnsi="Tahoma" w:cs="Tahoma"/>
      <w:sz w:val="16"/>
      <w:szCs w:val="16"/>
    </w:rPr>
  </w:style>
  <w:style w:type="character" w:customStyle="1" w:styleId="BalloonTextChar">
    <w:name w:val="Balloon Text Char"/>
    <w:basedOn w:val="DefaultParagraphFont"/>
    <w:link w:val="BalloonText"/>
    <w:uiPriority w:val="99"/>
    <w:semiHidden/>
    <w:rsid w:val="00333772"/>
    <w:rPr>
      <w:rFonts w:ascii="Tahoma" w:eastAsia="Times New Roman" w:hAnsi="Tahoma" w:cs="Tahoma"/>
      <w:sz w:val="16"/>
      <w:szCs w:val="16"/>
    </w:rPr>
  </w:style>
  <w:style w:type="paragraph" w:styleId="PlainText">
    <w:name w:val="Plain Text"/>
    <w:basedOn w:val="Normal"/>
    <w:link w:val="PlainTextChar"/>
    <w:uiPriority w:val="99"/>
    <w:semiHidden/>
    <w:unhideWhenUsed/>
    <w:rsid w:val="00F20E10"/>
    <w:pPr>
      <w:autoSpaceDE/>
      <w:autoSpaceDN/>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semiHidden/>
    <w:rsid w:val="00F20E10"/>
    <w:rPr>
      <w:rFonts w:ascii="Consolas" w:hAnsi="Consolas"/>
      <w:sz w:val="21"/>
      <w:szCs w:val="21"/>
    </w:rPr>
  </w:style>
  <w:style w:type="character" w:styleId="Hyperlink">
    <w:name w:val="Hyperlink"/>
    <w:basedOn w:val="DefaultParagraphFont"/>
    <w:uiPriority w:val="99"/>
    <w:unhideWhenUsed/>
    <w:rsid w:val="008D3596"/>
    <w:rPr>
      <w:color w:val="0000FF" w:themeColor="hyperlink"/>
      <w:u w:val="single"/>
    </w:rPr>
  </w:style>
  <w:style w:type="character" w:styleId="FollowedHyperlink">
    <w:name w:val="FollowedHyperlink"/>
    <w:basedOn w:val="DefaultParagraphFont"/>
    <w:uiPriority w:val="99"/>
    <w:semiHidden/>
    <w:unhideWhenUsed/>
    <w:rsid w:val="00B5085C"/>
    <w:rPr>
      <w:color w:val="800080" w:themeColor="followedHyperlink"/>
      <w:u w:val="single"/>
    </w:rPr>
  </w:style>
  <w:style w:type="paragraph" w:styleId="NoSpacing">
    <w:name w:val="No Spacing"/>
    <w:uiPriority w:val="1"/>
    <w:qFormat/>
    <w:rsid w:val="00666231"/>
    <w:pPr>
      <w:widowControl w:val="0"/>
      <w:autoSpaceDE w:val="0"/>
      <w:autoSpaceDN w:val="0"/>
      <w:adjustRightInd w:val="0"/>
      <w:spacing w:after="0" w:line="240" w:lineRule="auto"/>
    </w:pPr>
    <w:rPr>
      <w:rFonts w:ascii="Times New Roman" w:eastAsiaTheme="minorEastAsia" w:hAnsi="Times New Roman" w:cs="Times New Roman"/>
      <w:sz w:val="20"/>
      <w:szCs w:val="20"/>
    </w:rPr>
  </w:style>
  <w:style w:type="character" w:customStyle="1" w:styleId="st">
    <w:name w:val="st"/>
    <w:basedOn w:val="DefaultParagraphFont"/>
    <w:rsid w:val="00F02351"/>
  </w:style>
  <w:style w:type="character" w:customStyle="1" w:styleId="f">
    <w:name w:val="f"/>
    <w:basedOn w:val="DefaultParagraphFont"/>
    <w:rsid w:val="00D62C1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3772"/>
    <w:pPr>
      <w:autoSpaceDE w:val="0"/>
      <w:autoSpaceDN w:val="0"/>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3772"/>
    <w:pPr>
      <w:ind w:left="720"/>
      <w:contextualSpacing/>
    </w:pPr>
  </w:style>
  <w:style w:type="paragraph" w:styleId="Revision">
    <w:name w:val="Revision"/>
    <w:hidden/>
    <w:uiPriority w:val="99"/>
    <w:semiHidden/>
    <w:rsid w:val="00333772"/>
    <w:pPr>
      <w:spacing w:after="0" w:line="240" w:lineRule="auto"/>
    </w:pPr>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333772"/>
    <w:rPr>
      <w:rFonts w:ascii="Tahoma" w:hAnsi="Tahoma" w:cs="Tahoma"/>
      <w:sz w:val="16"/>
      <w:szCs w:val="16"/>
    </w:rPr>
  </w:style>
  <w:style w:type="character" w:customStyle="1" w:styleId="BalloonTextChar">
    <w:name w:val="Balloon Text Char"/>
    <w:basedOn w:val="DefaultParagraphFont"/>
    <w:link w:val="BalloonText"/>
    <w:uiPriority w:val="99"/>
    <w:semiHidden/>
    <w:rsid w:val="00333772"/>
    <w:rPr>
      <w:rFonts w:ascii="Tahoma" w:eastAsia="Times New Roman" w:hAnsi="Tahoma" w:cs="Tahoma"/>
      <w:sz w:val="16"/>
      <w:szCs w:val="16"/>
    </w:rPr>
  </w:style>
  <w:style w:type="paragraph" w:styleId="PlainText">
    <w:name w:val="Plain Text"/>
    <w:basedOn w:val="Normal"/>
    <w:link w:val="PlainTextChar"/>
    <w:uiPriority w:val="99"/>
    <w:semiHidden/>
    <w:unhideWhenUsed/>
    <w:rsid w:val="00F20E10"/>
    <w:pPr>
      <w:autoSpaceDE/>
      <w:autoSpaceDN/>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semiHidden/>
    <w:rsid w:val="00F20E10"/>
    <w:rPr>
      <w:rFonts w:ascii="Consolas" w:hAnsi="Consolas"/>
      <w:sz w:val="21"/>
      <w:szCs w:val="21"/>
    </w:rPr>
  </w:style>
  <w:style w:type="character" w:styleId="Hyperlink">
    <w:name w:val="Hyperlink"/>
    <w:basedOn w:val="DefaultParagraphFont"/>
    <w:uiPriority w:val="99"/>
    <w:unhideWhenUsed/>
    <w:rsid w:val="008D3596"/>
    <w:rPr>
      <w:color w:val="0000FF" w:themeColor="hyperlink"/>
      <w:u w:val="single"/>
    </w:rPr>
  </w:style>
  <w:style w:type="character" w:styleId="FollowedHyperlink">
    <w:name w:val="FollowedHyperlink"/>
    <w:basedOn w:val="DefaultParagraphFont"/>
    <w:uiPriority w:val="99"/>
    <w:semiHidden/>
    <w:unhideWhenUsed/>
    <w:rsid w:val="00B5085C"/>
    <w:rPr>
      <w:color w:val="800080" w:themeColor="followedHyperlink"/>
      <w:u w:val="single"/>
    </w:rPr>
  </w:style>
  <w:style w:type="paragraph" w:styleId="NoSpacing">
    <w:name w:val="No Spacing"/>
    <w:uiPriority w:val="1"/>
    <w:qFormat/>
    <w:rsid w:val="00666231"/>
    <w:pPr>
      <w:widowControl w:val="0"/>
      <w:autoSpaceDE w:val="0"/>
      <w:autoSpaceDN w:val="0"/>
      <w:adjustRightInd w:val="0"/>
      <w:spacing w:after="0" w:line="240" w:lineRule="auto"/>
    </w:pPr>
    <w:rPr>
      <w:rFonts w:ascii="Times New Roman" w:eastAsiaTheme="minorEastAsia" w:hAnsi="Times New Roman" w:cs="Times New Roman"/>
      <w:sz w:val="20"/>
      <w:szCs w:val="20"/>
    </w:rPr>
  </w:style>
  <w:style w:type="character" w:customStyle="1" w:styleId="st">
    <w:name w:val="st"/>
    <w:basedOn w:val="DefaultParagraphFont"/>
    <w:rsid w:val="00F02351"/>
  </w:style>
  <w:style w:type="character" w:customStyle="1" w:styleId="f">
    <w:name w:val="f"/>
    <w:basedOn w:val="DefaultParagraphFont"/>
    <w:rsid w:val="00D62C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6529028">
      <w:bodyDiv w:val="1"/>
      <w:marLeft w:val="0"/>
      <w:marRight w:val="0"/>
      <w:marTop w:val="0"/>
      <w:marBottom w:val="0"/>
      <w:divBdr>
        <w:top w:val="none" w:sz="0" w:space="0" w:color="auto"/>
        <w:left w:val="none" w:sz="0" w:space="0" w:color="auto"/>
        <w:bottom w:val="none" w:sz="0" w:space="0" w:color="auto"/>
        <w:right w:val="none" w:sz="0" w:space="0" w:color="auto"/>
      </w:divBdr>
    </w:div>
    <w:div w:id="804737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www.vaccines.mil/standingorders." TargetMode="Externa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http://www.immunize.org/standingorders." TargetMode="External"/><Relationship Id="rId2" Type="http://schemas.openxmlformats.org/officeDocument/2006/relationships/customXml" Target="../customXml/item2.xml"/><Relationship Id="rId16" Type="http://schemas.openxmlformats.org/officeDocument/2006/relationships/hyperlink" Target="http://www.vaccines.mil/StandingOrder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dc.gov" TargetMode="Externa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hyperlink" Target="http://www.vaccines.mil" TargetMode="Externa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Date_x0020_Published xmlns="e425d0ee-8049-446d-8d36-f3b66895ec60">2014-01-16T05:00:00+00:00</Date_x0020_Published>
    <FOIA xmlns="e425d0ee-8049-446d-8d36-f3b66895ec60">false</FOIA>
    <Creator xmlns="e425d0ee-8049-446d-8d36-f3b66895ec60">Occupational Medicine, Program 65, 436-5289</Creator>
    <a027d7584ca449c6b0efde7e8ec36a9e xmlns="e425d0ee-8049-446d-8d36-f3b66895ec60">
      <Terms xmlns="http://schemas.microsoft.com/office/infopath/2007/PartnerControls">
        <TermInfo xmlns="http://schemas.microsoft.com/office/infopath/2007/PartnerControls">
          <TermName xmlns="http://schemas.microsoft.com/office/infopath/2007/PartnerControls">Not Applicable</TermName>
          <TermId xmlns="http://schemas.microsoft.com/office/infopath/2007/PartnerControls">e91c8f55-8b24-4850-af27-5a47660d2406</TermId>
        </TermInfo>
      </Terms>
    </a027d7584ca449c6b0efde7e8ec36a9e>
    <n17d62336a424fea9a5e227f70056a0c xmlns="e425d0ee-8049-446d-8d36-f3b66895ec60">
      <Terms xmlns="http://schemas.microsoft.com/office/infopath/2007/PartnerControls">
        <TermInfo xmlns="http://schemas.microsoft.com/office/infopath/2007/PartnerControls">
          <TermName xmlns="http://schemas.microsoft.com/office/infopath/2007/PartnerControls">Health Professionals</TermName>
          <TermId xmlns="http://schemas.microsoft.com/office/infopath/2007/PartnerControls">567d9f2d-c5ed-4610-879d-18f7b1433204</TermId>
        </TermInfo>
      </Terms>
    </n17d62336a424fea9a5e227f70056a0c>
    <eac4a34ba22a4cc7ae48cab8351f7636 xmlns="e425d0ee-8049-446d-8d36-f3b66895ec60">
      <Terms xmlns="http://schemas.microsoft.com/office/infopath/2007/PartnerControls">
        <TermInfo xmlns="http://schemas.microsoft.com/office/infopath/2007/PartnerControls">
          <TermName xmlns="http://schemas.microsoft.com/office/infopath/2007/PartnerControls">MS Word</TermName>
          <TermId xmlns="http://schemas.microsoft.com/office/infopath/2007/PartnerControls">d8e607cb-2ce8-4aa0-a614-a66dccc3b56a</TermId>
        </TermInfo>
      </Terms>
    </eac4a34ba22a4cc7ae48cab8351f7636>
    <b92bde77b4d242efa1dc557b6c7a4f78 xmlns="e425d0ee-8049-446d-8d36-f3b66895ec60">
      <Terms xmlns="http://schemas.microsoft.com/office/infopath/2007/PartnerControls">
        <TermInfo xmlns="http://schemas.microsoft.com/office/infopath/2007/PartnerControls">
          <TermName xmlns="http://schemas.microsoft.com/office/infopath/2007/PartnerControls">Health Information</TermName>
          <TermId xmlns="http://schemas.microsoft.com/office/infopath/2007/PartnerControls">8c424588-e857-43b1-9656-65baf9350cdc</TermId>
        </TermInfo>
      </Terms>
    </b92bde77b4d242efa1dc557b6c7a4f78>
    <le1ccfbf6d314e9293a47fe757b16fa1 xmlns="e425d0ee-8049-446d-8d36-f3b66895ec60">
      <Terms xmlns="http://schemas.microsoft.com/office/infopath/2007/PartnerControls">
        <TermInfo xmlns="http://schemas.microsoft.com/office/infopath/2007/PartnerControls">
          <TermName xmlns="http://schemas.microsoft.com/office/infopath/2007/PartnerControls">Occupational Medicine</TermName>
          <TermId xmlns="http://schemas.microsoft.com/office/infopath/2007/PartnerControls">50fda175-4d5c-4000-ac1a-72d3a8205b10</TermId>
        </TermInfo>
      </Terms>
    </le1ccfbf6d314e9293a47fe757b16fa1>
    <d007778d471448f8af219ac7f2afa059 xmlns="e425d0ee-8049-446d-8d36-f3b66895ec60">
      <Terms xmlns="http://schemas.microsoft.com/office/infopath/2007/PartnerControls"/>
    </d007778d471448f8af219ac7f2afa059>
    <g263e59f98f44538844ef412e0d44c2b xmlns="e425d0ee-8049-446d-8d36-f3b66895ec60">
      <Terms xmlns="http://schemas.microsoft.com/office/infopath/2007/PartnerControls">
        <TermInfo xmlns="http://schemas.microsoft.com/office/infopath/2007/PartnerControls">
          <TermName xmlns="http://schemas.microsoft.com/office/infopath/2007/PartnerControls">PHC</TermName>
          <TermId xmlns="http://schemas.microsoft.com/office/infopath/2007/PartnerControls">cbb82d80-acc7-460a-bc7b-734de0f7a8a4</TermId>
        </TermInfo>
      </Terms>
    </g263e59f98f44538844ef412e0d44c2b>
    <f67ff37bdf094ce98ef406a62a333ef9 xmlns="e425d0ee-8049-446d-8d36-f3b66895ec60">
      <Terms xmlns="http://schemas.microsoft.com/office/infopath/2007/PartnerControls">
        <TermInfo xmlns="http://schemas.microsoft.com/office/infopath/2007/PartnerControls">
          <TermName xmlns="http://schemas.microsoft.com/office/infopath/2007/PartnerControls">Unlimited Distribution</TermName>
          <TermId xmlns="http://schemas.microsoft.com/office/infopath/2007/PartnerControls">cebff999-845c-41ca-ad95-d0bac261d81d</TermId>
        </TermInfo>
      </Terms>
    </f67ff37bdf094ce98ef406a62a333ef9>
    <TaxCatchAll xmlns="e425d0ee-8049-446d-8d36-f3b66895ec60">
      <Value>31</Value>
      <Value>115</Value>
      <Value>113</Value>
      <Value>59</Value>
      <Value>92</Value>
      <Value>21</Value>
      <Value>17</Value>
    </TaxCatchAll>
    <APHCTopic xmlns="e425d0ee-8049-446d-8d36-f3b66895ec6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APHC Resource" ma:contentTypeID="0x010100AF718E17B45EA64183FB06646B487EBC00414479C20549684EBCAA90626BB0744C" ma:contentTypeVersion="22" ma:contentTypeDescription="" ma:contentTypeScope="" ma:versionID="ac9e15d493acd5f70bb6f2ef8080f6ed">
  <xsd:schema xmlns:xsd="http://www.w3.org/2001/XMLSchema" xmlns:xs="http://www.w3.org/2001/XMLSchema" xmlns:p="http://schemas.microsoft.com/office/2006/metadata/properties" xmlns:ns2="e425d0ee-8049-446d-8d36-f3b66895ec60" targetNamespace="http://schemas.microsoft.com/office/2006/metadata/properties" ma:root="true" ma:fieldsID="996dc703e3e04bd463e2407b926c893c" ns2:_="">
    <xsd:import namespace="e425d0ee-8049-446d-8d36-f3b66895ec60"/>
    <xsd:element name="properties">
      <xsd:complexType>
        <xsd:sequence>
          <xsd:element name="documentManagement">
            <xsd:complexType>
              <xsd:all>
                <xsd:element ref="ns2:TaxCatchAll" minOccurs="0"/>
                <xsd:element ref="ns2:TaxCatchAllLabel" minOccurs="0"/>
                <xsd:element ref="ns2:Date_x0020_Published" minOccurs="0"/>
                <xsd:element ref="ns2:Creator" minOccurs="0"/>
                <xsd:element ref="ns2:FOIA" minOccurs="0"/>
                <xsd:element ref="ns2:eac4a34ba22a4cc7ae48cab8351f7636" minOccurs="0"/>
                <xsd:element ref="ns2:g263e59f98f44538844ef412e0d44c2b" minOccurs="0"/>
                <xsd:element ref="ns2:n17d62336a424fea9a5e227f70056a0c" minOccurs="0"/>
                <xsd:element ref="ns2:b92bde77b4d242efa1dc557b6c7a4f78" minOccurs="0"/>
                <xsd:element ref="ns2:a027d7584ca449c6b0efde7e8ec36a9e" minOccurs="0"/>
                <xsd:element ref="ns2:f67ff37bdf094ce98ef406a62a333ef9" minOccurs="0"/>
                <xsd:element ref="ns2:le1ccfbf6d314e9293a47fe757b16fa1" minOccurs="0"/>
                <xsd:element ref="ns2:d007778d471448f8af219ac7f2afa059" minOccurs="0"/>
                <xsd:element ref="ns2:APHCTopic"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25d0ee-8049-446d-8d36-f3b66895ec60" elementFormDefault="qualified">
    <xsd:import namespace="http://schemas.microsoft.com/office/2006/documentManagement/types"/>
    <xsd:import namespace="http://schemas.microsoft.com/office/infopath/2007/PartnerControls"/>
    <xsd:element name="TaxCatchAll" ma:index="3" nillable="true" ma:displayName="Taxonomy Catch All Column" ma:hidden="true" ma:list="{42ad423c-24a5-4aeb-ae29-45cb8b02724e}" ma:internalName="TaxCatchAll" ma:showField="CatchAllData" ma:web="e425d0ee-8049-446d-8d36-f3b66895ec60">
      <xsd:complexType>
        <xsd:complexContent>
          <xsd:extension base="dms:MultiChoiceLookup">
            <xsd:sequence>
              <xsd:element name="Value" type="dms:Lookup" maxOccurs="unbounded" minOccurs="0" nillable="true"/>
            </xsd:sequence>
          </xsd:extension>
        </xsd:complexContent>
      </xsd:complexType>
    </xsd:element>
    <xsd:element name="TaxCatchAllLabel" ma:index="4" nillable="true" ma:displayName="Taxonomy Catch All Column1" ma:hidden="true" ma:list="{42ad423c-24a5-4aeb-ae29-45cb8b02724e}" ma:internalName="TaxCatchAllLabel" ma:readOnly="true" ma:showField="CatchAllDataLabel" ma:web="e425d0ee-8049-446d-8d36-f3b66895ec60">
      <xsd:complexType>
        <xsd:complexContent>
          <xsd:extension base="dms:MultiChoiceLookup">
            <xsd:sequence>
              <xsd:element name="Value" type="dms:Lookup" maxOccurs="unbounded" minOccurs="0" nillable="true"/>
            </xsd:sequence>
          </xsd:extension>
        </xsd:complexContent>
      </xsd:complexType>
    </xsd:element>
    <xsd:element name="Date_x0020_Published" ma:index="6" nillable="true" ma:displayName="Date Published" ma:description="Date that a printed resource document was published." ma:format="DateOnly" ma:internalName="Date_x0020_Published">
      <xsd:simpleType>
        <xsd:restriction base="dms:DateTime"/>
      </xsd:simpleType>
    </xsd:element>
    <xsd:element name="Creator" ma:index="7" nillable="true" ma:displayName="Creator" ma:description="Point of Contact for document maintenance and updates. Enter a program name and program office e-mail address if available." ma:internalName="Creator">
      <xsd:simpleType>
        <xsd:restriction base="dms:Text">
          <xsd:maxLength value="255"/>
        </xsd:restriction>
      </xsd:simpleType>
    </xsd:element>
    <xsd:element name="FOIA" ma:index="12" nillable="true" ma:displayName="FOIA" ma:default="0" ma:description="Indicates whether this document is being supplied as part of the Freedom of Information Act." ma:internalName="FOIA">
      <xsd:simpleType>
        <xsd:restriction base="dms:Boolean"/>
      </xsd:simpleType>
    </xsd:element>
    <xsd:element name="eac4a34ba22a4cc7ae48cab8351f7636" ma:index="15" nillable="true" ma:taxonomy="true" ma:internalName="eac4a34ba22a4cc7ae48cab8351f7636" ma:taxonomyFieldName="FileFormat" ma:displayName="File Format" ma:readOnly="false" ma:default="" ma:fieldId="{eac4a34b-a22a-4cc7-ae48-cab8351f7636}" ma:sspId="ef969d4e-f934-4b84-ba52-2aa0263e4f45" ma:termSetId="31a0dc97-93e8-4d92-86b2-9bc74634b4f6" ma:anchorId="00000000-0000-0000-0000-000000000000" ma:open="false" ma:isKeyword="false">
      <xsd:complexType>
        <xsd:sequence>
          <xsd:element ref="pc:Terms" minOccurs="0" maxOccurs="1"/>
        </xsd:sequence>
      </xsd:complexType>
    </xsd:element>
    <xsd:element name="g263e59f98f44538844ef412e0d44c2b" ma:index="17" nillable="true" ma:taxonomy="true" ma:internalName="g263e59f98f44538844ef412e0d44c2b" ma:taxonomyFieldName="Publisher" ma:displayName="Publisher" ma:default="" ma:fieldId="{0263e59f-98f4-4538-844e-f412e0d44c2b}" ma:sspId="ef969d4e-f934-4b84-ba52-2aa0263e4f45" ma:termSetId="aab66af6-7faa-4477-bb0e-44dfef80c2ba" ma:anchorId="00000000-0000-0000-0000-000000000000" ma:open="false" ma:isKeyword="false">
      <xsd:complexType>
        <xsd:sequence>
          <xsd:element ref="pc:Terms" minOccurs="0" maxOccurs="1"/>
        </xsd:sequence>
      </xsd:complexType>
    </xsd:element>
    <xsd:element name="n17d62336a424fea9a5e227f70056a0c" ma:index="19" nillable="true" ma:taxonomy="true" ma:internalName="n17d62336a424fea9a5e227f70056a0c" ma:taxonomyFieldName="Audience1" ma:displayName="Audience" ma:default="" ma:fieldId="{717d6233-6a42-4fea-9a5e-227f70056a0c}" ma:taxonomyMulti="true" ma:sspId="ef969d4e-f934-4b84-ba52-2aa0263e4f45" ma:termSetId="25c7e36a-c0b8-4a79-b57c-b976cff4db3c" ma:anchorId="00000000-0000-0000-0000-000000000000" ma:open="false" ma:isKeyword="false">
      <xsd:complexType>
        <xsd:sequence>
          <xsd:element ref="pc:Terms" minOccurs="0" maxOccurs="1"/>
        </xsd:sequence>
      </xsd:complexType>
    </xsd:element>
    <xsd:element name="b92bde77b4d242efa1dc557b6c7a4f78" ma:index="21" nillable="true" ma:taxonomy="true" ma:internalName="b92bde77b4d242efa1dc557b6c7a4f78" ma:taxonomyFieldName="Purpose1" ma:displayName="Purpose" ma:default="" ma:fieldId="{b92bde77-b4d2-42ef-a1dc-557b6c7a4f78}" ma:sspId="ef969d4e-f934-4b84-ba52-2aa0263e4f45" ma:termSetId="83877e9e-03ed-4c6d-83c3-50722baf26c5" ma:anchorId="00000000-0000-0000-0000-000000000000" ma:open="false" ma:isKeyword="false">
      <xsd:complexType>
        <xsd:sequence>
          <xsd:element ref="pc:Terms" minOccurs="0" maxOccurs="1"/>
        </xsd:sequence>
      </xsd:complexType>
    </xsd:element>
    <xsd:element name="a027d7584ca449c6b0efde7e8ec36a9e" ma:index="23" nillable="true" ma:taxonomy="true" ma:internalName="a027d7584ca449c6b0efde7e8ec36a9e" ma:taxonomyFieldName="Series" ma:displayName="Series" ma:default="" ma:fieldId="{a027d758-4ca4-49c6-b0ef-de7e8ec36a9e}" ma:sspId="ef969d4e-f934-4b84-ba52-2aa0263e4f45" ma:termSetId="032bd4d1-4c84-4a0b-af4d-534260fe08e7" ma:anchorId="00000000-0000-0000-0000-000000000000" ma:open="false" ma:isKeyword="false">
      <xsd:complexType>
        <xsd:sequence>
          <xsd:element ref="pc:Terms" minOccurs="0" maxOccurs="1"/>
        </xsd:sequence>
      </xsd:complexType>
    </xsd:element>
    <xsd:element name="f67ff37bdf094ce98ef406a62a333ef9" ma:index="25" nillable="true" ma:taxonomy="true" ma:internalName="f67ff37bdf094ce98ef406a62a333ef9" ma:taxonomyFieldName="Distribution" ma:displayName="Distribution" ma:default="" ma:fieldId="{f67ff37b-df09-4ce9-8ef4-06a62a333ef9}" ma:sspId="ef969d4e-f934-4b84-ba52-2aa0263e4f45" ma:termSetId="0408cb9a-984c-415c-9d34-1a45dc3b1e82" ma:anchorId="00000000-0000-0000-0000-000000000000" ma:open="false" ma:isKeyword="false">
      <xsd:complexType>
        <xsd:sequence>
          <xsd:element ref="pc:Terms" minOccurs="0" maxOccurs="1"/>
        </xsd:sequence>
      </xsd:complexType>
    </xsd:element>
    <xsd:element name="le1ccfbf6d314e9293a47fe757b16fa1" ma:index="26" nillable="true" ma:taxonomy="true" ma:internalName="le1ccfbf6d314e9293a47fe757b16fa1" ma:taxonomyFieldName="APHC_x0020_Subject" ma:displayName="APHC Subject" ma:readOnly="false" ma:default="" ma:fieldId="{5e1ccfbf-6d31-4e92-93a4-7fe757b16fa1}" ma:taxonomyMulti="true" ma:sspId="ef969d4e-f934-4b84-ba52-2aa0263e4f45" ma:termSetId="4a59e886-c487-497c-8bef-4fdf4568f97a" ma:anchorId="00000000-0000-0000-0000-000000000000" ma:open="false" ma:isKeyword="false">
      <xsd:complexType>
        <xsd:sequence>
          <xsd:element ref="pc:Terms" minOccurs="0" maxOccurs="1"/>
        </xsd:sequence>
      </xsd:complexType>
    </xsd:element>
    <xsd:element name="d007778d471448f8af219ac7f2afa059" ma:index="27" nillable="true" ma:taxonomy="true" ma:internalName="d007778d471448f8af219ac7f2afa059" ma:taxonomyFieldName="FOIACategory" ma:displayName="FOIA Category" ma:readOnly="false" ma:default="" ma:fieldId="{d007778d-4714-48f8-af21-9ac7f2afa059}" ma:sspId="ef969d4e-f934-4b84-ba52-2aa0263e4f45" ma:termSetId="abaa2225-d339-4f40-b00a-539bdecd4f80" ma:anchorId="00000000-0000-0000-0000-000000000000" ma:open="false" ma:isKeyword="false">
      <xsd:complexType>
        <xsd:sequence>
          <xsd:element ref="pc:Terms" minOccurs="0" maxOccurs="1"/>
        </xsd:sequence>
      </xsd:complexType>
    </xsd:element>
    <xsd:element name="APHCTopic" ma:index="29" nillable="true" ma:displayName="APHC Topic" ma:format="Dropdown" ma:internalName="APHCTopic">
      <xsd:simpleType>
        <xsd:restriction base="dms:Choice">
          <xsd:enumeration value="Accountability and Readiness"/>
          <xsd:enumeration value="Clinical"/>
          <xsd:enumeration value="Emergency Response"/>
          <xsd:enumeration value="Expanding Operations"/>
          <xsd:enumeration value="Infection Control"/>
          <xsd:enumeration value="Logistics"/>
          <xsd:enumeration value="Modeling and Surveillance"/>
          <xsd:enumeration value="Occupational and Environmental Health"/>
          <xsd:enumeration value="Process Improvement"/>
          <xsd:enumeration value="Remote Work"/>
          <xsd:enumeration value="Research"/>
          <xsd:enumeration value="Screening and Detection"/>
          <xsd:enumeration value="Self-Care"/>
        </xsd:restriction>
      </xsd:simpleType>
    </xsd:element>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061FC81-66AF-488E-9FF8-24BD7176F6E2}"/>
</file>

<file path=customXml/itemProps2.xml><?xml version="1.0" encoding="utf-8"?>
<ds:datastoreItem xmlns:ds="http://schemas.openxmlformats.org/officeDocument/2006/customXml" ds:itemID="{29613CE1-4499-42A6-87E3-EFCE00E0351E}"/>
</file>

<file path=customXml/itemProps3.xml><?xml version="1.0" encoding="utf-8"?>
<ds:datastoreItem xmlns:ds="http://schemas.openxmlformats.org/officeDocument/2006/customXml" ds:itemID="{9E792E72-2A16-479C-8CD8-A30E197C6E5C}"/>
</file>

<file path=customXml/itemProps4.xml><?xml version="1.0" encoding="utf-8"?>
<ds:datastoreItem xmlns:ds="http://schemas.openxmlformats.org/officeDocument/2006/customXml" ds:itemID="{17BD0E9F-622B-4E3B-9DD1-025FB1DC89F8}"/>
</file>

<file path=docProps/app.xml><?xml version="1.0" encoding="utf-8"?>
<Properties xmlns="http://schemas.openxmlformats.org/officeDocument/2006/extended-properties" xmlns:vt="http://schemas.openxmlformats.org/officeDocument/2006/docPropsVTypes">
  <Template>Normal</Template>
  <TotalTime>0</TotalTime>
  <Pages>14</Pages>
  <Words>1986</Words>
  <Characters>11322</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MEDCOM</Company>
  <LinksUpToDate>false</LinksUpToDate>
  <CharactersWithSpaces>13282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SOP - Immunizations</dc:title>
  <dc:creator>W Scott Monks</dc:creator>
  <cp:lastModifiedBy>waltersia</cp:lastModifiedBy>
  <cp:revision>2</cp:revision>
  <dcterms:created xsi:type="dcterms:W3CDTF">2014-01-17T18:12:00Z</dcterms:created>
  <dcterms:modified xsi:type="dcterms:W3CDTF">2014-01-17T18:12:00Z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0x010100AF718E17B45EA64183FB06646B487EBC00414479C20549684EBCAA90626BB0744C</vt:lpwstr>
  </property>
  <property fmtid="{D5CDD505-2E9C-101B-9397-08002B2CF9AE}" pid="3" name="Audience1">
    <vt:lpwstr>17;#Health Professionals|567d9f2d-c5ed-4610-879d-18f7b1433204</vt:lpwstr>
  </property>
  <property fmtid="{D5CDD505-2E9C-101B-9397-08002B2CF9AE}" pid="4" name="Purpose1">
    <vt:lpwstr>113;#Health Information|8c424588-e857-43b1-9656-65baf9350cdc</vt:lpwstr>
  </property>
  <property fmtid="{D5CDD505-2E9C-101B-9397-08002B2CF9AE}" pid="5" name="Order">
    <vt:r8>147600</vt:r8>
  </property>
  <property fmtid="{D5CDD505-2E9C-101B-9397-08002B2CF9AE}" pid="6" name="Distribution">
    <vt:lpwstr>59;#Unlimited Distribution|cebff999-845c-41ca-ad95-d0bac261d81d</vt:lpwstr>
  </property>
  <property fmtid="{D5CDD505-2E9C-101B-9397-08002B2CF9AE}" pid="7" name="Series">
    <vt:lpwstr>92;#Not Applicable|e91c8f55-8b24-4850-af27-5a47660d2406</vt:lpwstr>
  </property>
  <property fmtid="{D5CDD505-2E9C-101B-9397-08002B2CF9AE}" pid="8" name="APHC Subject">
    <vt:lpwstr>31;#Occupational Medicine|50fda175-4d5c-4000-ac1a-72d3a8205b10</vt:lpwstr>
  </property>
  <property fmtid="{D5CDD505-2E9C-101B-9397-08002B2CF9AE}" pid="9" name="Publisher">
    <vt:lpwstr>21;#PHC|cbb82d80-acc7-460a-bc7b-734de0f7a8a4</vt:lpwstr>
  </property>
  <property fmtid="{D5CDD505-2E9C-101B-9397-08002B2CF9AE}" pid="10" name="FileFormat">
    <vt:lpwstr>115;#MS Word|d8e607cb-2ce8-4aa0-a614-a66dccc3b56a</vt:lpwstr>
  </property>
  <property fmtid="{D5CDD505-2E9C-101B-9397-08002B2CF9AE}" pid="11" name="FOIACategory">
    <vt:lpwstr/>
  </property>
</Properties>
</file>